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07" w:rsidRDefault="00432907" w:rsidP="000278F0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432907">
        <w:rPr>
          <w:rFonts w:ascii="Times New Roman" w:hAnsi="Times New Roman" w:cs="Times New Roman"/>
          <w:bCs/>
        </w:rPr>
        <w:t>Астраханская область Ахтубинский район</w:t>
      </w:r>
    </w:p>
    <w:p w:rsidR="000278F0" w:rsidRDefault="00EC0D88" w:rsidP="000278F0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EC0D88" w:rsidRDefault="00EC0D88" w:rsidP="000278F0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АДМИНИСТРАЦИИ МУНИЦИПАЛЬНОГО ОБРАЗОВАНИЯ</w:t>
      </w:r>
    </w:p>
    <w:p w:rsidR="00EC0D88" w:rsidRDefault="00EC0D88" w:rsidP="000278F0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«ПОСЕЛОК ВЕРХНИЙ БАСКУНЧАК»</w:t>
      </w:r>
    </w:p>
    <w:p w:rsidR="00EC0D88" w:rsidRDefault="00EC0D88" w:rsidP="00EC0D8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0D88" w:rsidRDefault="00EC0D88" w:rsidP="00EC0D8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13.05.2009 г.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</w:p>
    <w:p w:rsidR="00EC0D88" w:rsidRDefault="00EC0D88" w:rsidP="000278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D88" w:rsidRDefault="00EC0D88" w:rsidP="000278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оплате труда обслуживающего </w:t>
      </w:r>
    </w:p>
    <w:p w:rsidR="00EC0D88" w:rsidRDefault="00EC0D88" w:rsidP="000278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персонала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отраслевых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D88" w:rsidRDefault="00EC0D88" w:rsidP="000278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(функциональных) органов</w:t>
      </w:r>
    </w:p>
    <w:p w:rsidR="00EC0D88" w:rsidRDefault="00EC0D88" w:rsidP="000278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EC0D88" w:rsidRDefault="00EC0D88" w:rsidP="000278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«Поселок Верхний Баскунчак»</w:t>
      </w:r>
    </w:p>
    <w:p w:rsidR="000278F0" w:rsidRDefault="00EC0D88" w:rsidP="00EC0D8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53F53" w:rsidRDefault="000278F0" w:rsidP="00027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C0D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C0D88">
        <w:rPr>
          <w:rFonts w:ascii="Times New Roman" w:hAnsi="Times New Roman" w:cs="Times New Roman"/>
          <w:bCs/>
          <w:sz w:val="28"/>
          <w:szCs w:val="28"/>
        </w:rPr>
        <w:t>Руководствуясь статьями 133, 135 Трудового кодекса Российской Федерации, статьей 43 Федерального закона от 06.10.2003 г. № 131-ФЗ «Об общих принципах</w:t>
      </w:r>
      <w:r w:rsidR="00C53F53">
        <w:rPr>
          <w:rFonts w:ascii="Times New Roman" w:hAnsi="Times New Roman" w:cs="Times New Roman"/>
          <w:bCs/>
          <w:sz w:val="28"/>
          <w:szCs w:val="28"/>
        </w:rPr>
        <w:t xml:space="preserve"> организации местного самоуправления в Российской Федерации», статьей 38, 44 Устава МО «Поселок Верхний Баскунчак» и в целях введения новой системы оплаты труда обслуживающего персонала, отраслевых (функциональных) органов администрации МО «Поселок Верхний Баскунчак»:</w:t>
      </w:r>
      <w:proofErr w:type="gramEnd"/>
    </w:p>
    <w:p w:rsidR="000278F0" w:rsidRDefault="000278F0" w:rsidP="00027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B37" w:rsidRDefault="00C76B37" w:rsidP="000278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Положение об оплате труда обслуживающего персонала отраслевых (функциональных) органов администрации МО «Поселок Верхний Баскунчак» (прилагается).</w:t>
      </w:r>
    </w:p>
    <w:p w:rsidR="00C76B37" w:rsidRDefault="00C76B37" w:rsidP="000278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Установить, что заработная плата обслуживающего персонала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муниципальных учреждений, при условии сохранения объема должностных обязанностей обслуживающего персонала и выполнения ими работ той же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квалификации.</w:t>
      </w:r>
    </w:p>
    <w:p w:rsidR="00C76B37" w:rsidRDefault="00C76B37" w:rsidP="000278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Заместителю главы администрации МО «Поселок Верхний Баскунчак» по финансово-экономическим вопросам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Пугаевой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Ю.А.) обеспечить финансирование расходов, связанных с реализацией настоящего распоряжения</w:t>
      </w:r>
      <w:r w:rsidR="000278F0">
        <w:rPr>
          <w:rFonts w:ascii="Times New Roman" w:hAnsi="Times New Roman" w:cs="Times New Roman"/>
          <w:bCs/>
          <w:sz w:val="28"/>
          <w:szCs w:val="28"/>
        </w:rPr>
        <w:t>, в пределах средств, предусмотренных в бюджете МО «Поселок Верхний Баскунчак» на 2009 год.</w:t>
      </w:r>
    </w:p>
    <w:p w:rsidR="000278F0" w:rsidRDefault="000278F0" w:rsidP="000278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 вступает в силу с 01.01.2009.</w:t>
      </w:r>
    </w:p>
    <w:p w:rsidR="000278F0" w:rsidRDefault="000278F0" w:rsidP="00027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8F0" w:rsidRPr="000278F0" w:rsidRDefault="000278F0" w:rsidP="00027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Ш.З.Тикеев</w:t>
      </w:r>
      <w:proofErr w:type="spellEnd"/>
    </w:p>
    <w:p w:rsidR="000278F0" w:rsidRDefault="000278F0" w:rsidP="000278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78F0" w:rsidRPr="00502CEE" w:rsidRDefault="009C4FC7" w:rsidP="009C4F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</w:t>
      </w:r>
      <w:r w:rsidRPr="00502CEE">
        <w:rPr>
          <w:rFonts w:ascii="Arial" w:hAnsi="Arial" w:cs="Arial"/>
          <w:bCs/>
          <w:sz w:val="24"/>
          <w:szCs w:val="24"/>
        </w:rPr>
        <w:t>УТВЕРЖДЕНО</w:t>
      </w:r>
    </w:p>
    <w:p w:rsidR="009C4FC7" w:rsidRPr="00502CEE" w:rsidRDefault="009C4FC7" w:rsidP="009C4FC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02CEE">
        <w:rPr>
          <w:rFonts w:ascii="Arial" w:hAnsi="Arial" w:cs="Arial"/>
          <w:bCs/>
          <w:sz w:val="24"/>
          <w:szCs w:val="24"/>
        </w:rPr>
        <w:t>распоряжением администрации МО</w:t>
      </w:r>
    </w:p>
    <w:p w:rsidR="009C4FC7" w:rsidRPr="00502CEE" w:rsidRDefault="009C4FC7" w:rsidP="009C4F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02CEE">
        <w:rPr>
          <w:rFonts w:ascii="Arial" w:hAnsi="Arial" w:cs="Arial"/>
          <w:bCs/>
          <w:sz w:val="24"/>
          <w:szCs w:val="24"/>
        </w:rPr>
        <w:t xml:space="preserve">                                                            «Поселок Верхний Баскунчак»</w:t>
      </w:r>
    </w:p>
    <w:p w:rsidR="009C4FC7" w:rsidRPr="00502CEE" w:rsidRDefault="009C4FC7" w:rsidP="009C4F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02CEE">
        <w:rPr>
          <w:rFonts w:ascii="Arial" w:hAnsi="Arial" w:cs="Arial"/>
          <w:bCs/>
          <w:sz w:val="24"/>
          <w:szCs w:val="24"/>
        </w:rPr>
        <w:t xml:space="preserve">                                             от 13.05.2009 №</w:t>
      </w:r>
      <w:r w:rsidRPr="00502CEE">
        <w:rPr>
          <w:rFonts w:ascii="Arial" w:hAnsi="Arial" w:cs="Arial"/>
          <w:bCs/>
          <w:sz w:val="24"/>
          <w:szCs w:val="24"/>
          <w:u w:val="single"/>
        </w:rPr>
        <w:t xml:space="preserve"> 48р</w:t>
      </w:r>
      <w:r w:rsidRPr="00502CEE">
        <w:rPr>
          <w:rFonts w:ascii="Arial" w:hAnsi="Arial" w:cs="Arial"/>
          <w:bCs/>
          <w:sz w:val="24"/>
          <w:szCs w:val="24"/>
        </w:rPr>
        <w:t xml:space="preserve">     </w:t>
      </w:r>
    </w:p>
    <w:p w:rsidR="00EC0D88" w:rsidRPr="00502CEE" w:rsidRDefault="00EC0D88" w:rsidP="00EC0D8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02CEE">
        <w:rPr>
          <w:rFonts w:ascii="Arial" w:hAnsi="Arial" w:cs="Arial"/>
          <w:bCs/>
          <w:sz w:val="24"/>
          <w:szCs w:val="24"/>
        </w:rPr>
        <w:t xml:space="preserve"> </w:t>
      </w:r>
    </w:p>
    <w:p w:rsidR="00394646" w:rsidRPr="00502CEE" w:rsidRDefault="009C4FC7" w:rsidP="00502C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2CEE">
        <w:rPr>
          <w:rFonts w:ascii="Arial" w:hAnsi="Arial" w:cs="Arial"/>
          <w:b/>
          <w:sz w:val="24"/>
          <w:szCs w:val="24"/>
        </w:rPr>
        <w:t>ПОЛОЖЕНИЕ</w:t>
      </w:r>
    </w:p>
    <w:p w:rsidR="009C4FC7" w:rsidRPr="00502CEE" w:rsidRDefault="009C4FC7" w:rsidP="009C4F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CEE">
        <w:rPr>
          <w:rFonts w:ascii="Arial" w:hAnsi="Arial" w:cs="Arial"/>
          <w:sz w:val="24"/>
          <w:szCs w:val="24"/>
        </w:rPr>
        <w:t>об оплате труда обслуживающего персонала</w:t>
      </w:r>
    </w:p>
    <w:p w:rsidR="009C4FC7" w:rsidRPr="00502CEE" w:rsidRDefault="009C4FC7" w:rsidP="009C4F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CEE">
        <w:rPr>
          <w:rFonts w:ascii="Arial" w:hAnsi="Arial" w:cs="Arial"/>
          <w:sz w:val="24"/>
          <w:szCs w:val="24"/>
        </w:rPr>
        <w:t>отраслевых (функциональных) органов администрации</w:t>
      </w:r>
    </w:p>
    <w:p w:rsidR="009C4FC7" w:rsidRPr="00502CEE" w:rsidRDefault="009C4FC7" w:rsidP="009C4F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CEE"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9C4FC7" w:rsidRPr="00502CEE" w:rsidRDefault="009C4FC7" w:rsidP="009C4F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4FC7" w:rsidRPr="00502CEE" w:rsidRDefault="00362C29" w:rsidP="00502C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CEE">
        <w:rPr>
          <w:rFonts w:ascii="Arial" w:hAnsi="Arial" w:cs="Arial"/>
          <w:b/>
          <w:sz w:val="24"/>
          <w:szCs w:val="24"/>
          <w:lang w:val="en-US"/>
        </w:rPr>
        <w:t>I</w:t>
      </w:r>
      <w:r w:rsidRPr="00502CEE">
        <w:rPr>
          <w:rFonts w:ascii="Arial" w:hAnsi="Arial" w:cs="Arial"/>
          <w:b/>
          <w:sz w:val="24"/>
          <w:szCs w:val="24"/>
        </w:rPr>
        <w:t>.О</w:t>
      </w:r>
      <w:r w:rsidR="009C4FC7" w:rsidRPr="00502CEE">
        <w:rPr>
          <w:rFonts w:ascii="Arial" w:hAnsi="Arial" w:cs="Arial"/>
          <w:b/>
          <w:sz w:val="24"/>
          <w:szCs w:val="24"/>
        </w:rPr>
        <w:t>бщие положения</w:t>
      </w:r>
    </w:p>
    <w:p w:rsidR="00362C29" w:rsidRPr="00502CEE" w:rsidRDefault="00362C29" w:rsidP="00362C2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62C29" w:rsidRPr="00502CEE" w:rsidRDefault="00362C29" w:rsidP="00502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CEE">
        <w:rPr>
          <w:rFonts w:ascii="Arial" w:hAnsi="Arial" w:cs="Arial"/>
          <w:sz w:val="24"/>
          <w:szCs w:val="24"/>
        </w:rPr>
        <w:t>Настоящее Положение устанавливает единую систему и условия оплаты труда обслуживающего персонала отраслевых (функциональных) органов администрации МО «Поселок Верхний Баскунчак» (далее – органы администрации): работников, осуществляющих охрану и (или) обслуживание зданий (помещений) администрации МО «Поселок Верхний Баскунчак», оплата труда которых ранее осуществлялась на основе Единой тарифной сетки.</w:t>
      </w:r>
    </w:p>
    <w:p w:rsidR="00362C29" w:rsidRPr="00502CEE" w:rsidRDefault="00362C29" w:rsidP="00502CEE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362C29" w:rsidRPr="00502CEE" w:rsidRDefault="00362C29" w:rsidP="00502CEE">
      <w:pPr>
        <w:spacing w:after="0" w:line="240" w:lineRule="auto"/>
        <w:ind w:left="360" w:firstLine="709"/>
        <w:jc w:val="both"/>
        <w:rPr>
          <w:rFonts w:ascii="Arial" w:hAnsi="Arial" w:cs="Arial"/>
          <w:b/>
          <w:sz w:val="24"/>
          <w:szCs w:val="24"/>
        </w:rPr>
      </w:pPr>
      <w:r w:rsidRPr="00502CEE">
        <w:rPr>
          <w:rFonts w:ascii="Arial" w:hAnsi="Arial" w:cs="Arial"/>
          <w:b/>
          <w:sz w:val="24"/>
          <w:szCs w:val="24"/>
          <w:lang w:val="en-US"/>
        </w:rPr>
        <w:t>II</w:t>
      </w:r>
      <w:r w:rsidRPr="00502CEE">
        <w:rPr>
          <w:rFonts w:ascii="Arial" w:hAnsi="Arial" w:cs="Arial"/>
          <w:b/>
          <w:sz w:val="24"/>
          <w:szCs w:val="24"/>
        </w:rPr>
        <w:t>.Система оплаты труда обслуживающего персонала органов местного самоуправления и органов администрации</w:t>
      </w:r>
    </w:p>
    <w:p w:rsidR="00362C29" w:rsidRPr="00502CEE" w:rsidRDefault="00362C29" w:rsidP="00502CEE">
      <w:pPr>
        <w:spacing w:after="0" w:line="240" w:lineRule="auto"/>
        <w:ind w:left="360" w:firstLine="709"/>
        <w:jc w:val="both"/>
        <w:rPr>
          <w:rFonts w:ascii="Arial" w:hAnsi="Arial" w:cs="Arial"/>
          <w:b/>
          <w:sz w:val="24"/>
          <w:szCs w:val="24"/>
        </w:rPr>
      </w:pPr>
    </w:p>
    <w:p w:rsidR="00362C29" w:rsidRPr="00502CEE" w:rsidRDefault="00362C29" w:rsidP="00502CE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CEE">
        <w:rPr>
          <w:rFonts w:ascii="Arial" w:hAnsi="Arial" w:cs="Arial"/>
          <w:sz w:val="24"/>
          <w:szCs w:val="24"/>
        </w:rPr>
        <w:t xml:space="preserve">Система оплаты труда обслуживающего персонала органов администрации (далее – работники) состоит из окладов по занимаемой должности </w:t>
      </w:r>
      <w:r w:rsidR="008B10B9" w:rsidRPr="00502CEE">
        <w:rPr>
          <w:rFonts w:ascii="Arial" w:hAnsi="Arial" w:cs="Arial"/>
          <w:sz w:val="24"/>
          <w:szCs w:val="24"/>
        </w:rPr>
        <w:t>(далее – окладов), персональных повышающих коэффициентов к окладам, иных выплат стимулирующего и компенсационного характера, установленных настоящим Положением.</w:t>
      </w:r>
    </w:p>
    <w:p w:rsidR="008B10B9" w:rsidRPr="00502CEE" w:rsidRDefault="008B10B9" w:rsidP="00502CE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CEE">
        <w:rPr>
          <w:rFonts w:ascii="Arial" w:hAnsi="Arial" w:cs="Arial"/>
          <w:sz w:val="24"/>
          <w:szCs w:val="24"/>
        </w:rPr>
        <w:t>Размеры окладов работникам устанавливаются в зависимости от квалификационных разрядов в соответствии с Единым тарифно-квалификационным справочником работ и профессий рабочих, тарифно-квалификационным характеристикам по общеотраслевым профессиям рабочих.</w:t>
      </w:r>
    </w:p>
    <w:p w:rsidR="008B10B9" w:rsidRPr="00502CEE" w:rsidRDefault="008B10B9" w:rsidP="00502CE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CEE">
        <w:rPr>
          <w:rFonts w:ascii="Arial" w:hAnsi="Arial" w:cs="Arial"/>
          <w:sz w:val="24"/>
          <w:szCs w:val="24"/>
        </w:rPr>
        <w:t>Персональный повышающий коэффициент устанавливается к окладам работников с учетом уровня их ответственности за выполнение поставленных задач и специфики трудовой деятельности.</w:t>
      </w:r>
    </w:p>
    <w:p w:rsidR="008B10B9" w:rsidRPr="00502CEE" w:rsidRDefault="008B10B9" w:rsidP="00502CEE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502CEE">
        <w:rPr>
          <w:rFonts w:ascii="Arial" w:hAnsi="Arial" w:cs="Arial"/>
          <w:sz w:val="24"/>
          <w:szCs w:val="24"/>
        </w:rPr>
        <w:t>Перечень должностей работников, размеры окладов, персональные повышающие</w:t>
      </w:r>
      <w:r w:rsidR="00502CEE" w:rsidRPr="00502CEE">
        <w:rPr>
          <w:rFonts w:ascii="Arial" w:hAnsi="Arial" w:cs="Arial"/>
          <w:sz w:val="24"/>
          <w:szCs w:val="24"/>
        </w:rPr>
        <w:t xml:space="preserve"> коэффициенты установлены в приложении к настоящему Положению.</w:t>
      </w:r>
    </w:p>
    <w:p w:rsidR="00502CEE" w:rsidRDefault="00502CEE" w:rsidP="00502CE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Сторожам устанавливается следующая оплата труда:</w:t>
      </w:r>
    </w:p>
    <w:p w:rsidR="00502CEE" w:rsidRPr="00502CEE" w:rsidRDefault="00502CEE" w:rsidP="00502CEE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</w:p>
    <w:p w:rsidR="00362C29" w:rsidRPr="00362C29" w:rsidRDefault="00362C29" w:rsidP="00362C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2C29" w:rsidRPr="00362C29" w:rsidSect="00F9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6E9"/>
    <w:multiLevelType w:val="hybridMultilevel"/>
    <w:tmpl w:val="E9029422"/>
    <w:lvl w:ilvl="0" w:tplc="0032F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F08"/>
    <w:multiLevelType w:val="hybridMultilevel"/>
    <w:tmpl w:val="467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126"/>
    <w:multiLevelType w:val="hybridMultilevel"/>
    <w:tmpl w:val="B870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F6329"/>
    <w:multiLevelType w:val="hybridMultilevel"/>
    <w:tmpl w:val="8ED8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07"/>
    <w:rsid w:val="000278F0"/>
    <w:rsid w:val="00362C29"/>
    <w:rsid w:val="00394646"/>
    <w:rsid w:val="00432907"/>
    <w:rsid w:val="00502CEE"/>
    <w:rsid w:val="007C18D9"/>
    <w:rsid w:val="007C3DB4"/>
    <w:rsid w:val="007D301F"/>
    <w:rsid w:val="008B10B9"/>
    <w:rsid w:val="009C4FC7"/>
    <w:rsid w:val="00C53F53"/>
    <w:rsid w:val="00C76B37"/>
    <w:rsid w:val="00EC0D88"/>
    <w:rsid w:val="00F9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2010-08-25T05:07:00Z</dcterms:created>
  <dcterms:modified xsi:type="dcterms:W3CDTF">2010-08-31T10:18:00Z</dcterms:modified>
</cp:coreProperties>
</file>