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7" w:rsidRPr="004108FA" w:rsidRDefault="00A02F27" w:rsidP="00FA6F7D">
      <w:pPr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4108FA">
        <w:rPr>
          <w:rFonts w:ascii="Arial" w:eastAsia="Arial CYR" w:hAnsi="Arial" w:cs="Arial"/>
          <w:bCs/>
          <w:sz w:val="24"/>
          <w:szCs w:val="24"/>
        </w:rPr>
        <w:t>Астраханская область  Ахтубинский район</w:t>
      </w:r>
    </w:p>
    <w:p w:rsidR="00A02F27" w:rsidRPr="004108FA" w:rsidRDefault="00A02F27" w:rsidP="00FA6F7D">
      <w:pPr>
        <w:autoSpaceDE w:val="0"/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4108FA">
        <w:rPr>
          <w:rFonts w:ascii="Arial" w:eastAsia="Arial CYR" w:hAnsi="Arial" w:cs="Arial"/>
          <w:bCs/>
          <w:sz w:val="24"/>
          <w:szCs w:val="24"/>
        </w:rPr>
        <w:t>АДМИНИСТРАЦИЯ МУНИЦИПАЛЬНОГО ОБРАЗОВАНИЯ</w:t>
      </w:r>
    </w:p>
    <w:p w:rsidR="00A02F27" w:rsidRPr="004108FA" w:rsidRDefault="00A02F27" w:rsidP="00FA6F7D">
      <w:pPr>
        <w:autoSpaceDE w:val="0"/>
        <w:spacing w:after="0"/>
        <w:jc w:val="center"/>
        <w:rPr>
          <w:rFonts w:ascii="Arial" w:eastAsia="Arial" w:hAnsi="Arial" w:cs="Arial"/>
          <w:bCs/>
          <w:sz w:val="24"/>
          <w:szCs w:val="24"/>
        </w:rPr>
      </w:pPr>
      <w:r w:rsidRPr="004108FA">
        <w:rPr>
          <w:rFonts w:ascii="Arial" w:eastAsia="Arial" w:hAnsi="Arial" w:cs="Arial"/>
          <w:bCs/>
          <w:sz w:val="24"/>
          <w:szCs w:val="24"/>
        </w:rPr>
        <w:t>«</w:t>
      </w:r>
      <w:r w:rsidRPr="004108FA">
        <w:rPr>
          <w:rFonts w:ascii="Arial" w:eastAsia="Arial CYR" w:hAnsi="Arial" w:cs="Arial"/>
          <w:bCs/>
          <w:sz w:val="24"/>
          <w:szCs w:val="24"/>
        </w:rPr>
        <w:t>ПОСЕЛОК ВЕРХНИЙ БАСКУНЧАК</w:t>
      </w:r>
      <w:r w:rsidRPr="004108FA">
        <w:rPr>
          <w:rFonts w:ascii="Arial" w:eastAsia="Arial" w:hAnsi="Arial" w:cs="Arial"/>
          <w:bCs/>
          <w:sz w:val="24"/>
          <w:szCs w:val="24"/>
        </w:rPr>
        <w:t>»</w:t>
      </w:r>
    </w:p>
    <w:p w:rsidR="00A02F27" w:rsidRPr="004108FA" w:rsidRDefault="00A02F27" w:rsidP="00FA6F7D">
      <w:pPr>
        <w:autoSpaceDE w:val="0"/>
        <w:spacing w:after="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A02F27" w:rsidRPr="004108FA" w:rsidRDefault="00A02F27" w:rsidP="00FA6F7D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4108FA">
        <w:rPr>
          <w:rFonts w:ascii="Arial" w:eastAsia="Arial CYR" w:hAnsi="Arial" w:cs="Arial"/>
          <w:b/>
          <w:bCs/>
          <w:sz w:val="24"/>
          <w:szCs w:val="24"/>
        </w:rPr>
        <w:t>ПОСТАНОВЛЕНИЕ</w:t>
      </w:r>
    </w:p>
    <w:p w:rsidR="00A02F27" w:rsidRPr="004108FA" w:rsidRDefault="00A02F27" w:rsidP="00FA6F7D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</w:p>
    <w:p w:rsidR="00A02F27" w:rsidRPr="004108FA" w:rsidRDefault="00A02F27" w:rsidP="00FA6F7D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4108FA">
        <w:rPr>
          <w:rFonts w:ascii="Arial" w:eastAsia="Arial CYR" w:hAnsi="Arial" w:cs="Arial"/>
          <w:sz w:val="24"/>
          <w:szCs w:val="24"/>
        </w:rPr>
        <w:t xml:space="preserve">от </w:t>
      </w:r>
      <w:r w:rsidR="00601066">
        <w:rPr>
          <w:rFonts w:ascii="Arial" w:eastAsia="Arial CYR" w:hAnsi="Arial" w:cs="Arial"/>
          <w:sz w:val="24"/>
          <w:szCs w:val="24"/>
        </w:rPr>
        <w:t>19.07.2017</w:t>
      </w:r>
      <w:r w:rsidR="004108FA" w:rsidRPr="004108FA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</w:t>
      </w:r>
      <w:r w:rsidR="00601066">
        <w:rPr>
          <w:rFonts w:ascii="Arial" w:eastAsia="Arial CYR" w:hAnsi="Arial" w:cs="Arial"/>
          <w:sz w:val="24"/>
          <w:szCs w:val="24"/>
        </w:rPr>
        <w:t xml:space="preserve">                             </w:t>
      </w:r>
      <w:r w:rsidR="004108FA" w:rsidRPr="004108FA">
        <w:rPr>
          <w:rFonts w:ascii="Arial" w:eastAsia="Arial CYR" w:hAnsi="Arial" w:cs="Arial"/>
          <w:sz w:val="24"/>
          <w:szCs w:val="24"/>
        </w:rPr>
        <w:t xml:space="preserve">     </w:t>
      </w:r>
      <w:r w:rsidRPr="004108FA">
        <w:rPr>
          <w:rFonts w:ascii="Arial" w:eastAsia="Arial CYR" w:hAnsi="Arial" w:cs="Arial"/>
          <w:sz w:val="24"/>
          <w:szCs w:val="24"/>
        </w:rPr>
        <w:t>№</w:t>
      </w:r>
      <w:r w:rsidR="00601066">
        <w:rPr>
          <w:rFonts w:ascii="Arial" w:eastAsia="Arial CYR" w:hAnsi="Arial" w:cs="Arial"/>
          <w:sz w:val="24"/>
          <w:szCs w:val="24"/>
        </w:rPr>
        <w:t xml:space="preserve"> 92</w:t>
      </w:r>
      <w:r w:rsidRPr="004108FA">
        <w:rPr>
          <w:rFonts w:ascii="Arial" w:eastAsia="Arial CYR" w:hAnsi="Arial" w:cs="Arial"/>
          <w:sz w:val="24"/>
          <w:szCs w:val="24"/>
        </w:rPr>
        <w:t xml:space="preserve"> </w:t>
      </w:r>
    </w:p>
    <w:p w:rsidR="00A02F27" w:rsidRPr="004108FA" w:rsidRDefault="004108FA" w:rsidP="00FA6F7D">
      <w:pPr>
        <w:spacing w:after="0"/>
        <w:ind w:right="4819"/>
        <w:jc w:val="both"/>
        <w:textAlignment w:val="baseline"/>
        <w:outlineLvl w:val="0"/>
        <w:rPr>
          <w:rFonts w:ascii="Arial" w:eastAsia="Times New Roman" w:hAnsi="Arial" w:cs="Arial"/>
          <w:bCs/>
          <w:color w:val="1F1E1E"/>
          <w:kern w:val="36"/>
          <w:sz w:val="24"/>
          <w:szCs w:val="24"/>
          <w:lang w:eastAsia="ru-RU"/>
        </w:rPr>
      </w:pPr>
      <w:proofErr w:type="gramStart"/>
      <w:r w:rsidRPr="004108FA">
        <w:rPr>
          <w:rFonts w:ascii="Arial" w:eastAsia="Times New Roman" w:hAnsi="Arial" w:cs="Arial"/>
          <w:bCs/>
          <w:color w:val="1F1E1E"/>
          <w:kern w:val="36"/>
          <w:sz w:val="24"/>
          <w:szCs w:val="24"/>
          <w:lang w:eastAsia="ru-RU"/>
        </w:rPr>
        <w:t>Об утверждении Положения о порядке проведения открытого конкурса по выбору специализированной службы по вопросам похоронного дела на территории</w:t>
      </w:r>
      <w:proofErr w:type="gramEnd"/>
      <w:r w:rsidRPr="004108FA">
        <w:rPr>
          <w:rFonts w:ascii="Arial" w:eastAsia="Times New Roman" w:hAnsi="Arial" w:cs="Arial"/>
          <w:bCs/>
          <w:color w:val="1F1E1E"/>
          <w:kern w:val="36"/>
          <w:sz w:val="24"/>
          <w:szCs w:val="24"/>
          <w:lang w:eastAsia="ru-RU"/>
        </w:rPr>
        <w:t xml:space="preserve"> МО «Поселок Верхний Баскунчак»</w:t>
      </w:r>
      <w:r w:rsidR="00601066">
        <w:rPr>
          <w:rFonts w:ascii="Arial" w:eastAsia="Times New Roman" w:hAnsi="Arial" w:cs="Arial"/>
          <w:bCs/>
          <w:color w:val="1F1E1E"/>
          <w:kern w:val="36"/>
          <w:sz w:val="24"/>
          <w:szCs w:val="24"/>
          <w:lang w:eastAsia="ru-RU"/>
        </w:rPr>
        <w:t>, состава конкурсной комиссии и Порядка деятельности специализированной службы</w:t>
      </w:r>
    </w:p>
    <w:p w:rsidR="004108FA" w:rsidRPr="004108FA" w:rsidRDefault="004108FA" w:rsidP="00FA6F7D">
      <w:pPr>
        <w:spacing w:after="0"/>
        <w:jc w:val="both"/>
        <w:textAlignment w:val="baseline"/>
        <w:outlineLvl w:val="0"/>
        <w:rPr>
          <w:rFonts w:ascii="Arial" w:eastAsia="Arial CYR" w:hAnsi="Arial" w:cs="Arial"/>
          <w:sz w:val="24"/>
          <w:szCs w:val="24"/>
        </w:rPr>
      </w:pPr>
    </w:p>
    <w:p w:rsidR="004108FA" w:rsidRPr="004108FA" w:rsidRDefault="00FA6F7D" w:rsidP="00FA6F7D">
      <w:pPr>
        <w:shd w:val="clear" w:color="auto" w:fill="FFFFFF"/>
        <w:spacing w:after="0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МО </w:t>
      </w:r>
      <w:r w:rsidR="004108FA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</w:p>
    <w:p w:rsidR="004108FA" w:rsidRPr="004108FA" w:rsidRDefault="004108FA" w:rsidP="00FA6F7D">
      <w:pPr>
        <w:shd w:val="clear" w:color="auto" w:fill="FFFFFF"/>
        <w:spacing w:after="0"/>
        <w:ind w:firstLine="851"/>
        <w:jc w:val="both"/>
        <w:textAlignment w:val="baseline"/>
        <w:rPr>
          <w:rFonts w:ascii="Arial" w:eastAsia="Arial CYR" w:hAnsi="Arial" w:cs="Arial"/>
          <w:b/>
          <w:bCs/>
          <w:sz w:val="24"/>
          <w:szCs w:val="24"/>
        </w:rPr>
      </w:pPr>
    </w:p>
    <w:p w:rsidR="00A02F27" w:rsidRPr="004108FA" w:rsidRDefault="00A02F27" w:rsidP="00FA6F7D">
      <w:pPr>
        <w:autoSpaceDE w:val="0"/>
        <w:ind w:right="305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4108FA">
        <w:rPr>
          <w:rFonts w:ascii="Arial" w:eastAsia="Arial CYR" w:hAnsi="Arial" w:cs="Arial"/>
          <w:b/>
          <w:bCs/>
          <w:sz w:val="24"/>
          <w:szCs w:val="24"/>
        </w:rPr>
        <w:t>ПОСТАНОВЛЯЕТ: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прилагаемое Положение о порядке проведения открытого конкурса по выбору специализированной службы по вопросам похоронного дела на территории МО </w:t>
      </w:r>
      <w:r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Баскунчак».</w:t>
      </w:r>
    </w:p>
    <w:p w:rsidR="004108FA" w:rsidRPr="004108FA" w:rsidRDefault="004108FA" w:rsidP="00FA6F7D">
      <w:pPr>
        <w:pStyle w:val="ConsPlu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4108FA">
        <w:rPr>
          <w:rFonts w:cs="Arial"/>
          <w:sz w:val="24"/>
          <w:szCs w:val="24"/>
        </w:rPr>
        <w:t xml:space="preserve">2. Утвердить состав конкурсной комиссии </w:t>
      </w:r>
      <w:r w:rsidR="00601066">
        <w:rPr>
          <w:rFonts w:cs="Arial"/>
          <w:sz w:val="24"/>
          <w:szCs w:val="24"/>
        </w:rPr>
        <w:t xml:space="preserve">по организации проведения открытого конкурса </w:t>
      </w:r>
      <w:r w:rsidR="00601066" w:rsidRPr="004108FA">
        <w:rPr>
          <w:rFonts w:cs="Arial"/>
          <w:sz w:val="24"/>
          <w:szCs w:val="24"/>
        </w:rPr>
        <w:t xml:space="preserve">по выбору специализированной службы по вопросам похоронного дела на территории МО </w:t>
      </w:r>
      <w:r w:rsidR="00601066" w:rsidRPr="004108FA">
        <w:rPr>
          <w:rFonts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="00601066">
        <w:rPr>
          <w:rFonts w:cs="Arial"/>
          <w:bCs/>
          <w:color w:val="000000"/>
          <w:sz w:val="24"/>
          <w:szCs w:val="24"/>
          <w:lang w:eastAsia="ru-RU"/>
        </w:rPr>
        <w:t xml:space="preserve"> (Приложение 1).</w:t>
      </w:r>
    </w:p>
    <w:p w:rsidR="00601066" w:rsidRPr="004108FA" w:rsidRDefault="004108FA" w:rsidP="00601066">
      <w:pPr>
        <w:pStyle w:val="ConsPlu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4108FA">
        <w:rPr>
          <w:rFonts w:cs="Arial"/>
          <w:sz w:val="24"/>
          <w:szCs w:val="24"/>
        </w:rPr>
        <w:t xml:space="preserve">3. Утвердить Порядок деятельности специализированной службы по вопросам похоронного дела на территории МО </w:t>
      </w:r>
      <w:r w:rsidRPr="004108FA">
        <w:rPr>
          <w:rFonts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="00601066" w:rsidRPr="00601066">
        <w:rPr>
          <w:rFonts w:cs="Arial"/>
          <w:bCs/>
          <w:color w:val="000000"/>
          <w:sz w:val="24"/>
          <w:szCs w:val="24"/>
          <w:lang w:eastAsia="ru-RU"/>
        </w:rPr>
        <w:t xml:space="preserve"> </w:t>
      </w:r>
      <w:r w:rsidR="00601066">
        <w:rPr>
          <w:rFonts w:cs="Arial"/>
          <w:bCs/>
          <w:color w:val="000000"/>
          <w:sz w:val="24"/>
          <w:szCs w:val="24"/>
          <w:lang w:eastAsia="ru-RU"/>
        </w:rPr>
        <w:t>(Приложение 2).</w:t>
      </w:r>
    </w:p>
    <w:p w:rsidR="00A02F27" w:rsidRPr="004108FA" w:rsidRDefault="00601066" w:rsidP="00FA6F7D">
      <w:pPr>
        <w:pStyle w:val="ConsPlusNormal"/>
        <w:spacing w:line="276" w:lineRule="auto"/>
        <w:ind w:firstLine="0"/>
        <w:jc w:val="both"/>
        <w:rPr>
          <w:rFonts w:eastAsia="Times New Roman CYR"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4108FA" w:rsidRPr="004108FA">
        <w:rPr>
          <w:rFonts w:cs="Arial"/>
          <w:sz w:val="24"/>
          <w:szCs w:val="24"/>
        </w:rPr>
        <w:t xml:space="preserve">. </w:t>
      </w:r>
      <w:r w:rsidR="00A02F27" w:rsidRPr="004108FA">
        <w:rPr>
          <w:rFonts w:eastAsia="Times New Roman CYR" w:cs="Arial"/>
          <w:sz w:val="24"/>
          <w:szCs w:val="24"/>
        </w:rPr>
        <w:t xml:space="preserve">Настоящее постановление обнародовать путем размещения в </w:t>
      </w:r>
      <w:r w:rsidR="00A02F27" w:rsidRPr="004108FA">
        <w:rPr>
          <w:rFonts w:eastAsia="Arial" w:cs="Arial"/>
          <w:sz w:val="24"/>
          <w:szCs w:val="24"/>
        </w:rPr>
        <w:t xml:space="preserve"> информационно-телекоммуникационной сети "Интернет" </w:t>
      </w:r>
      <w:r w:rsidR="00A02F27" w:rsidRPr="004108FA">
        <w:rPr>
          <w:rFonts w:eastAsia="Times New Roman CYR" w:cs="Arial"/>
          <w:sz w:val="24"/>
          <w:szCs w:val="24"/>
        </w:rPr>
        <w:t xml:space="preserve">на официальном сайте администрации МО «Поселок Верхний Баскунчак». </w:t>
      </w:r>
    </w:p>
    <w:p w:rsidR="00A02F27" w:rsidRPr="004108FA" w:rsidRDefault="00601066" w:rsidP="00FA6F7D">
      <w:pPr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2F27" w:rsidRPr="004108FA">
        <w:rPr>
          <w:rFonts w:ascii="Arial" w:hAnsi="Arial" w:cs="Arial"/>
          <w:sz w:val="24"/>
          <w:szCs w:val="24"/>
        </w:rPr>
        <w:t xml:space="preserve">. </w:t>
      </w:r>
      <w:r w:rsidR="00A02F27" w:rsidRPr="004108FA">
        <w:rPr>
          <w:rFonts w:ascii="Arial" w:eastAsia="Times New Roman CYR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A02F27" w:rsidRDefault="00A02F27" w:rsidP="00FA6F7D">
      <w:pPr>
        <w:ind w:right="175"/>
        <w:jc w:val="both"/>
        <w:rPr>
          <w:rFonts w:ascii="Arial" w:hAnsi="Arial" w:cs="Arial"/>
          <w:sz w:val="24"/>
          <w:szCs w:val="24"/>
        </w:rPr>
      </w:pPr>
    </w:p>
    <w:p w:rsidR="00601066" w:rsidRPr="004108FA" w:rsidRDefault="00601066" w:rsidP="00FA6F7D">
      <w:pPr>
        <w:ind w:right="175"/>
        <w:jc w:val="both"/>
        <w:rPr>
          <w:rFonts w:ascii="Arial" w:hAnsi="Arial" w:cs="Arial"/>
          <w:sz w:val="24"/>
          <w:szCs w:val="24"/>
        </w:rPr>
      </w:pPr>
    </w:p>
    <w:p w:rsidR="00A02F27" w:rsidRPr="004108FA" w:rsidRDefault="00601066" w:rsidP="00FA6F7D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И.о. главы</w:t>
      </w:r>
      <w:r w:rsidR="00A02F27" w:rsidRPr="004108FA">
        <w:rPr>
          <w:rFonts w:ascii="Arial" w:eastAsia="Arial CYR" w:hAnsi="Arial" w:cs="Arial"/>
          <w:sz w:val="24"/>
          <w:szCs w:val="24"/>
        </w:rPr>
        <w:t xml:space="preserve"> муниципального образования                                  </w:t>
      </w:r>
      <w:r>
        <w:rPr>
          <w:rFonts w:ascii="Arial" w:eastAsia="Arial CYR" w:hAnsi="Arial" w:cs="Arial"/>
          <w:sz w:val="24"/>
          <w:szCs w:val="24"/>
        </w:rPr>
        <w:t xml:space="preserve">        </w:t>
      </w:r>
      <w:r w:rsidR="00A02F27" w:rsidRPr="004108FA">
        <w:rPr>
          <w:rFonts w:ascii="Arial" w:eastAsia="Arial CYR" w:hAnsi="Arial" w:cs="Arial"/>
          <w:sz w:val="24"/>
          <w:szCs w:val="24"/>
        </w:rPr>
        <w:t xml:space="preserve">    </w:t>
      </w:r>
      <w:r>
        <w:rPr>
          <w:rFonts w:ascii="Arial" w:eastAsia="Arial CYR" w:hAnsi="Arial" w:cs="Arial"/>
          <w:sz w:val="24"/>
          <w:szCs w:val="24"/>
        </w:rPr>
        <w:t>О.В. Никитенко</w:t>
      </w:r>
    </w:p>
    <w:p w:rsidR="00A02F27" w:rsidRPr="004108FA" w:rsidRDefault="00A02F27" w:rsidP="00FA6F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02F27" w:rsidRPr="004108FA" w:rsidRDefault="00A02F27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4108FA" w:rsidRPr="004108FA" w:rsidRDefault="004108FA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4108FA" w:rsidRPr="004108FA" w:rsidRDefault="004108FA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4108FA" w:rsidRPr="004108FA" w:rsidRDefault="004108FA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A02F27" w:rsidRPr="004108FA" w:rsidRDefault="00A02F27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A02F27" w:rsidRPr="004108FA" w:rsidRDefault="00A02F27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A02F27" w:rsidRPr="004108FA" w:rsidRDefault="00A02F27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>от</w:t>
      </w:r>
      <w:r w:rsidR="004108FA" w:rsidRPr="004108FA">
        <w:rPr>
          <w:rFonts w:ascii="Arial" w:hAnsi="Arial" w:cs="Arial"/>
          <w:sz w:val="24"/>
          <w:szCs w:val="24"/>
        </w:rPr>
        <w:t xml:space="preserve"> </w:t>
      </w:r>
      <w:r w:rsidR="007F736B">
        <w:rPr>
          <w:rFonts w:ascii="Arial" w:hAnsi="Arial" w:cs="Arial"/>
          <w:sz w:val="24"/>
          <w:szCs w:val="24"/>
        </w:rPr>
        <w:t>19.07.2017</w:t>
      </w:r>
      <w:r w:rsidRPr="004108FA">
        <w:rPr>
          <w:rFonts w:ascii="Arial" w:hAnsi="Arial" w:cs="Arial"/>
          <w:sz w:val="24"/>
          <w:szCs w:val="24"/>
        </w:rPr>
        <w:t xml:space="preserve"> </w:t>
      </w:r>
      <w:r w:rsidR="004108FA" w:rsidRPr="004108FA">
        <w:rPr>
          <w:rFonts w:ascii="Arial" w:hAnsi="Arial" w:cs="Arial"/>
          <w:sz w:val="24"/>
          <w:szCs w:val="24"/>
        </w:rPr>
        <w:t xml:space="preserve">№ </w:t>
      </w:r>
      <w:r w:rsidR="007F736B">
        <w:rPr>
          <w:rFonts w:ascii="Arial" w:hAnsi="Arial" w:cs="Arial"/>
          <w:sz w:val="24"/>
          <w:szCs w:val="24"/>
        </w:rPr>
        <w:t>92</w:t>
      </w:r>
      <w:r w:rsidRPr="004108FA">
        <w:rPr>
          <w:rFonts w:ascii="Arial" w:hAnsi="Arial" w:cs="Arial"/>
          <w:sz w:val="24"/>
          <w:szCs w:val="24"/>
        </w:rPr>
        <w:t xml:space="preserve">    </w:t>
      </w:r>
    </w:p>
    <w:p w:rsidR="00A02F27" w:rsidRPr="004108FA" w:rsidRDefault="00A02F27" w:rsidP="00FA6F7D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2F27" w:rsidRPr="004108FA" w:rsidRDefault="00A02F27" w:rsidP="00FA6F7D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08FA" w:rsidRPr="00B00BFE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0B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 порядке проведения открытого конкурса</w:t>
      </w:r>
    </w:p>
    <w:p w:rsidR="004108FA" w:rsidRPr="00B00BFE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0B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выбору специализированной службы по вопросам похоронного дела</w:t>
      </w:r>
    </w:p>
    <w:p w:rsidR="004108FA" w:rsidRPr="00B00BFE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00B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МО </w:t>
      </w:r>
      <w:r w:rsidRPr="00B00BFE">
        <w:rPr>
          <w:rFonts w:ascii="Arial" w:hAnsi="Arial" w:cs="Arial"/>
          <w:b/>
          <w:sz w:val="24"/>
          <w:szCs w:val="24"/>
        </w:rPr>
        <w:t>«Поселок Верхний Баскунчак»</w:t>
      </w: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Целью проведения открытого конкурса по выбору специализированной службы по вопросам похоронного дела на территории МО </w:t>
      </w:r>
      <w:r w:rsidRPr="004108FA">
        <w:rPr>
          <w:rFonts w:ascii="Arial" w:hAnsi="Arial" w:cs="Arial"/>
          <w:sz w:val="24"/>
          <w:szCs w:val="24"/>
        </w:rPr>
        <w:t>«Поселок Верхний Баскунчак»</w:t>
      </w:r>
      <w:r>
        <w:rPr>
          <w:rFonts w:ascii="Arial" w:hAnsi="Arial" w:cs="Arial"/>
          <w:sz w:val="24"/>
          <w:szCs w:val="24"/>
        </w:rPr>
        <w:t xml:space="preserve"> (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– открытый конкурс) является </w:t>
      </w:r>
      <w:r w:rsidR="00A1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бор </w:t>
      </w:r>
      <w:r w:rsidR="00A1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хозяйствующего субъекта (далее – субъект)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№ 8-ФЗ «О погребении и похоронном деле».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на территории МО </w:t>
      </w:r>
      <w:r w:rsidRPr="004108FA">
        <w:rPr>
          <w:rFonts w:ascii="Arial" w:hAnsi="Arial" w:cs="Arial"/>
          <w:sz w:val="24"/>
          <w:szCs w:val="24"/>
        </w:rPr>
        <w:t>«Поселок Верхний Баскунчак»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производится по результатам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МО </w:t>
      </w:r>
      <w:r w:rsidR="00902324" w:rsidRPr="004108FA">
        <w:rPr>
          <w:rFonts w:ascii="Arial" w:hAnsi="Arial" w:cs="Arial"/>
          <w:sz w:val="24"/>
          <w:szCs w:val="24"/>
        </w:rPr>
        <w:t>«Поселок Верхний Баскунчак»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иные юридические лица и</w:t>
      </w:r>
      <w:r w:rsidR="001E4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индивидуальные предприниматели, своевременно подавшие заявку для участия в открытом конкурсе.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Организатор</w:t>
      </w:r>
      <w:r w:rsidR="00C66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(Заказчик)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открытого конкурса обязан хранить коммерческую тайну об участниках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Извещение о проведении открытого конкурса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Извещение о проведении открытого конкурса опубликовывается организатором на официальном сайте администрации МО </w:t>
      </w:r>
      <w:r w:rsidR="00946157">
        <w:rPr>
          <w:rFonts w:ascii="Arial" w:hAnsi="Arial" w:cs="Arial"/>
          <w:sz w:val="24"/>
          <w:szCs w:val="24"/>
        </w:rPr>
        <w:t xml:space="preserve">«Поселок Верхний Баскунчак» </w:t>
      </w:r>
      <w:hyperlink r:id="rId4" w:history="1">
        <w:r w:rsidR="005F1AC8" w:rsidRPr="00150720">
          <w:rPr>
            <w:rStyle w:val="a6"/>
            <w:rFonts w:ascii="Arial" w:hAnsi="Arial" w:cs="Arial"/>
            <w:i/>
            <w:sz w:val="24"/>
            <w:szCs w:val="24"/>
          </w:rPr>
          <w:t>http://admin-vbaskunchak.ru/</w:t>
        </w:r>
      </w:hyperlink>
      <w:r w:rsidR="005F1AC8">
        <w:rPr>
          <w:rFonts w:ascii="Arial" w:hAnsi="Arial" w:cs="Arial"/>
          <w:sz w:val="24"/>
          <w:szCs w:val="24"/>
        </w:rPr>
        <w:t xml:space="preserve"> и в печатном издании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чем за 30 дней до </w:t>
      </w:r>
      <w:r w:rsidR="005F1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 вскрытия конвертов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организаторе открытого конкурса</w:t>
      </w:r>
      <w:r w:rsidR="005F1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(Заказчика)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наименование, место нахождения, почтовый адрес электронной почты, номер контактного телефона;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 место и порядок предоставления конкурсной документации;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место, порядок, даты начала и окончания подачи заявок на участие в открытом конкурсе;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5F1AC8" w:rsidRPr="004108FA" w:rsidRDefault="005F1AC8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Организатор открытого конкурса вправе отказаться от проведения конкурса </w:t>
      </w:r>
      <w:r w:rsidR="00797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любое время, но не </w:t>
      </w:r>
      <w:r w:rsidR="00826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позднее,</w:t>
      </w:r>
      <w:r w:rsidR="00797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дней до его проведения.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Содержание конкурсной документации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Конкурсная документация должна содержать: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содержанию и форме заявки на участие в открытом конкурсе;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участникам открытого конкурса;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 подачи, отзыва заявок на участие в открытом конкурсе, порядок внесения изменений в такие заявки;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место, порядок, даты вскрытия конвертов с заявками на участие;</w:t>
      </w:r>
    </w:p>
    <w:p w:rsidR="004108FA" w:rsidRPr="004108FA" w:rsidRDefault="00C72B1E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оценки заявок на участие в открытом конкурсе.</w:t>
      </w:r>
    </w:p>
    <w:p w:rsidR="004108FA" w:rsidRPr="004108FA" w:rsidRDefault="004108FA" w:rsidP="00FA6F7D">
      <w:pPr>
        <w:shd w:val="clear" w:color="auto" w:fill="FFFFFF"/>
        <w:spacing w:after="0"/>
        <w:ind w:firstLine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Разъяснения положений конкурсной документации </w:t>
      </w: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внесение в нее изменений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C5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</w:t>
      </w:r>
    </w:p>
    <w:p w:rsidR="004108FA" w:rsidRPr="004108FA" w:rsidRDefault="004108FA" w:rsidP="00826C5A">
      <w:pPr>
        <w:shd w:val="clear" w:color="auto" w:fill="FFFFFF"/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позднее, чем за </w:t>
      </w:r>
      <w:r w:rsidR="00826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до дня окончания подачи заявок на участие в открытом конкурсе.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позднее, чем за </w:t>
      </w:r>
      <w:r w:rsidR="00826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полное наименование участника;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место нахождения </w:t>
      </w:r>
      <w:r w:rsidR="002F7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хозяйствующего субъекта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банковские реквизиты </w:t>
      </w:r>
      <w:r w:rsidR="002F7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хозяйствующего субъекта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учредительных документов</w:t>
      </w:r>
      <w:r w:rsidR="009E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Претендента (для юридических лиц)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 по вскрытию конвертов;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данные о наличии персонала для </w:t>
      </w:r>
      <w:r w:rsidR="009E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услуг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данные о наличии </w:t>
      </w:r>
      <w:r w:rsidR="009E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специализированного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о наличии помещения для приема заявок;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5.4.1.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</w:t>
      </w:r>
      <w:proofErr w:type="gramEnd"/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участие в открытом конкурсе;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5.4.2.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 всем требованиям, предусмотренным конкурсной документацией;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5.4.3.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конкурсная комиссия в пятидневный срок с момента вскрытия конвертов с заявками на участие в открытом конкурсе обязана рассмотреть поданные участниками документы и сведения и сообщить: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принятии заявки на участие в открытом конкурсе или отказе в принятии заявки;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представления дополнительной информации.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Отклонение и изменение заявок на участие в открыт</w:t>
      </w:r>
      <w:r w:rsidR="00C9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конкурсе.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5.5.1.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открытого конкурса отклоняет заявку на участие в открытом конкурсе в случаях, если: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участник, направивший заявку, не отвечает квалификационным требованиям;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участник, направивший заявку, не соглашается с исправлением выявленной ошибки в представленных документах;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не отвечает требованиям, предусмотренным конкурсной документацией;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 недобросовестные действия участника;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представлены в срок необходимые документы;</w:t>
      </w:r>
    </w:p>
    <w:p w:rsidR="004108FA" w:rsidRPr="004108FA" w:rsidRDefault="008A5C45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устранены недостатки в представленных документах;</w:t>
      </w:r>
    </w:p>
    <w:p w:rsidR="004108FA" w:rsidRPr="004108FA" w:rsidRDefault="00F9257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5.5.2.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4108FA" w:rsidRPr="004108FA" w:rsidRDefault="004108FA" w:rsidP="00FA6F7D">
      <w:pPr>
        <w:shd w:val="clear" w:color="auto" w:fill="FFFFFF"/>
        <w:spacing w:after="0"/>
        <w:ind w:firstLine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50F4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Наличие </w:t>
      </w:r>
      <w:r w:rsidR="004C5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специализированного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 для предоставления услуг</w:t>
      </w:r>
      <w:r w:rsidR="004C5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Наличие персонала, </w:t>
      </w:r>
      <w:r w:rsidR="004C5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оказания услуг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Наличие помещения для приема заявок.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Наличие телефонной связи для приема заявок.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</w:t>
      </w:r>
      <w:r w:rsidR="0062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подписания протокола.</w:t>
      </w:r>
    </w:p>
    <w:p w:rsidR="004108FA" w:rsidRPr="004108FA" w:rsidRDefault="004108FA" w:rsidP="00FA6F7D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</w:t>
      </w:r>
      <w:r w:rsidR="0062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16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конкурсной документаци</w:t>
      </w:r>
      <w:r w:rsidR="00625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(путем </w:t>
      </w:r>
      <w:r w:rsidRPr="004108FA">
        <w:rPr>
          <w:rFonts w:ascii="Arial" w:hAnsi="Arial" w:cs="Arial"/>
          <w:sz w:val="24"/>
          <w:szCs w:val="24"/>
        </w:rPr>
        <w:t>расчета итогового рейтинга по каждой заявке.</w:t>
      </w:r>
      <w:r w:rsidR="00B00BFE">
        <w:rPr>
          <w:rFonts w:ascii="Arial" w:hAnsi="Arial" w:cs="Arial"/>
          <w:sz w:val="24"/>
          <w:szCs w:val="24"/>
        </w:rPr>
        <w:t xml:space="preserve"> </w:t>
      </w:r>
      <w:r w:rsidRPr="004108FA">
        <w:rPr>
          <w:rFonts w:ascii="Arial" w:hAnsi="Arial" w:cs="Arial"/>
          <w:sz w:val="24"/>
          <w:szCs w:val="24"/>
        </w:rPr>
        <w:t>Рейтинг представляет собой оценку в баллах, получаемую по результатам оценки по указанному критерию).</w:t>
      </w:r>
    </w:p>
    <w:p w:rsid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Определение победителя открытого конкурса</w:t>
      </w:r>
    </w:p>
    <w:p w:rsidR="006E4AD7" w:rsidRDefault="006E4AD7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8.2. </w:t>
      </w: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="006E4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МО</w:t>
      </w:r>
      <w:r w:rsidR="006E4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4AD7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условии его соответствия всем требованиям открытого конкурса.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Верно:</w:t>
      </w:r>
    </w:p>
    <w:p w:rsidR="004108FA" w:rsidRPr="004108FA" w:rsidRDefault="004108FA" w:rsidP="00FA6F7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108FA" w:rsidRPr="004108FA" w:rsidSect="006E4AD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466BA" w:rsidRDefault="006466BA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A6F7D" w:rsidRPr="004108FA" w:rsidRDefault="00FA6F7D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  <w:r w:rsidRPr="004108FA">
        <w:rPr>
          <w:rFonts w:ascii="Arial" w:hAnsi="Arial" w:cs="Arial"/>
          <w:sz w:val="24"/>
          <w:szCs w:val="24"/>
        </w:rPr>
        <w:t xml:space="preserve"> </w:t>
      </w:r>
    </w:p>
    <w:p w:rsidR="00FA6F7D" w:rsidRDefault="00FA6F7D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6466BA" w:rsidRPr="004108FA" w:rsidRDefault="006466BA" w:rsidP="006466BA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19.07.2017</w:t>
      </w:r>
      <w:r w:rsidRPr="004108F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92</w:t>
      </w:r>
      <w:r w:rsidRPr="004108FA">
        <w:rPr>
          <w:rFonts w:ascii="Arial" w:hAnsi="Arial" w:cs="Arial"/>
          <w:sz w:val="24"/>
          <w:szCs w:val="24"/>
        </w:rPr>
        <w:t xml:space="preserve">    </w:t>
      </w: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7C9" w:rsidRDefault="000437C9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 Конкурсной комиссии </w:t>
      </w:r>
    </w:p>
    <w:p w:rsidR="000437C9" w:rsidRPr="000437C9" w:rsidRDefault="000437C9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отбору специализированной службы по вопросам </w:t>
      </w:r>
    </w:p>
    <w:p w:rsidR="000437C9" w:rsidRPr="000437C9" w:rsidRDefault="000437C9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похоронного дела на территории МО </w:t>
      </w:r>
      <w:r w:rsidRPr="00043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«Поселок Верхний Баскунчак»</w:t>
      </w:r>
    </w:p>
    <w:p w:rsidR="000437C9" w:rsidRPr="000437C9" w:rsidRDefault="000437C9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37C9" w:rsidRPr="000437C9" w:rsidRDefault="000437C9" w:rsidP="00FA6F7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7C9" w:rsidRPr="000437C9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Никитенко Ол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ьга Владимировна – заместитель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лавы 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37C9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секретарь комиссии</w:t>
      </w:r>
      <w:r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Амренова</w:t>
      </w:r>
      <w:proofErr w:type="spellEnd"/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Айгуль</w:t>
      </w:r>
      <w:proofErr w:type="spellEnd"/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Шапигуллаевна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экономист</w:t>
      </w:r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муниципальным закупкам</w:t>
      </w:r>
      <w:r w:rsidR="00AB3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AB34B6"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B34B6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B34B6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496" w:rsidRDefault="00E86496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7C9" w:rsidRPr="000437C9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0437C9" w:rsidRPr="000437C9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7C9" w:rsidRPr="00E86496" w:rsidRDefault="00E86496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Мусаева Эльвира </w:t>
      </w:r>
      <w:proofErr w:type="spellStart"/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Капоровна</w:t>
      </w:r>
      <w:proofErr w:type="spellEnd"/>
      <w:r w:rsidR="000437C9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по социальным вопросам</w:t>
      </w:r>
      <w:r w:rsidR="00AB3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AB34B6"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B34B6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B34B6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="000437C9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37C9" w:rsidRPr="00E86496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Альшанова</w:t>
      </w:r>
      <w:proofErr w:type="spellEnd"/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Муратовна</w:t>
      </w: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– юрист</w:t>
      </w:r>
      <w:r w:rsidR="00AB3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AB34B6"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B34B6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B34B6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437C9" w:rsidRPr="00E86496" w:rsidRDefault="000437C9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Попова Наталья Владимировна</w:t>
      </w: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E86496"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финансового отдела</w:t>
      </w:r>
      <w:r w:rsidR="00AB3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AB34B6" w:rsidRPr="00043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B34B6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B34B6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Pr="00E86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4108FA" w:rsidP="00FA6F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Верно:</w:t>
      </w:r>
    </w:p>
    <w:p w:rsidR="004108FA" w:rsidRPr="004108FA" w:rsidRDefault="004108FA" w:rsidP="00FA6F7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108FA" w:rsidRPr="004108FA" w:rsidSect="006466B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86496" w:rsidRDefault="00E86496" w:rsidP="00E86496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A6F7D" w:rsidRPr="004108FA" w:rsidRDefault="00FA6F7D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  <w:r w:rsidRPr="004108FA">
        <w:rPr>
          <w:rFonts w:ascii="Arial" w:hAnsi="Arial" w:cs="Arial"/>
          <w:sz w:val="24"/>
          <w:szCs w:val="24"/>
        </w:rPr>
        <w:t xml:space="preserve"> </w:t>
      </w:r>
    </w:p>
    <w:p w:rsidR="00FA6F7D" w:rsidRPr="004108FA" w:rsidRDefault="00FA6F7D" w:rsidP="00FA6F7D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E86496" w:rsidRPr="004108FA" w:rsidRDefault="00E86496" w:rsidP="00E86496">
      <w:pPr>
        <w:tabs>
          <w:tab w:val="left" w:pos="5400"/>
        </w:tabs>
        <w:spacing w:after="0"/>
        <w:ind w:left="5103" w:right="175"/>
        <w:jc w:val="right"/>
        <w:rPr>
          <w:rFonts w:ascii="Arial" w:hAnsi="Arial" w:cs="Arial"/>
          <w:sz w:val="24"/>
          <w:szCs w:val="24"/>
        </w:rPr>
      </w:pPr>
      <w:r w:rsidRPr="004108F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19.07.2017</w:t>
      </w:r>
      <w:r w:rsidRPr="004108F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92</w:t>
      </w:r>
      <w:r w:rsidRPr="004108FA">
        <w:rPr>
          <w:rFonts w:ascii="Arial" w:hAnsi="Arial" w:cs="Arial"/>
          <w:sz w:val="24"/>
          <w:szCs w:val="24"/>
        </w:rPr>
        <w:t xml:space="preserve">    </w:t>
      </w:r>
    </w:p>
    <w:p w:rsidR="004108FA" w:rsidRPr="004108FA" w:rsidRDefault="004108FA" w:rsidP="00FA6F7D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108FA" w:rsidRPr="00B00BFE" w:rsidRDefault="004108FA" w:rsidP="00FA6F7D">
      <w:pPr>
        <w:shd w:val="clear" w:color="auto" w:fill="FFFFFF"/>
        <w:spacing w:after="0"/>
        <w:ind w:left="1134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0B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деятельности специализированной службы по вопросам</w:t>
      </w:r>
    </w:p>
    <w:p w:rsidR="004108FA" w:rsidRPr="00B00BFE" w:rsidRDefault="004108FA" w:rsidP="00FA6F7D">
      <w:pPr>
        <w:shd w:val="clear" w:color="auto" w:fill="FFFFFF"/>
        <w:spacing w:after="0"/>
        <w:ind w:left="1134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0B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похоронного на территории МО </w:t>
      </w:r>
      <w:r w:rsidR="00B00BFE" w:rsidRPr="00B00B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«Поселок Верхний Баскунчак»</w:t>
      </w:r>
    </w:p>
    <w:p w:rsidR="004108FA" w:rsidRPr="004108FA" w:rsidRDefault="004108FA" w:rsidP="00FA6F7D">
      <w:pPr>
        <w:shd w:val="clear" w:color="auto" w:fill="FFFFFF"/>
        <w:spacing w:before="100" w:beforeAutospacing="1" w:after="100" w:afterAutospacing="1"/>
        <w:ind w:left="1134"/>
        <w:jc w:val="center"/>
        <w:textAlignment w:val="baseline"/>
        <w:outlineLvl w:val="4"/>
        <w:rPr>
          <w:rFonts w:ascii="Arial" w:eastAsia="Times New Roman" w:hAnsi="Arial" w:cs="Arial"/>
          <w:color w:val="1F1E1E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1F1E1E"/>
          <w:sz w:val="24"/>
          <w:szCs w:val="24"/>
          <w:lang w:eastAsia="ru-RU"/>
        </w:rPr>
        <w:t>1. Общие положения</w:t>
      </w:r>
    </w:p>
    <w:p w:rsidR="001C3A04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Специализированная служба по вопросам похоронного дела на территории МО </w:t>
      </w:r>
      <w:r w:rsidR="006748B3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специализированная служба)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хозяйствующий субъект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ранный по результатам открытого конкурса по выбору специализированной службы по вопросам похоронного дела на территории МО </w:t>
      </w:r>
      <w:r w:rsidR="006748B3" w:rsidRPr="004108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«Поселок Верхний Баскунчак»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Федерального закона от 12.01.1996</w:t>
      </w:r>
      <w:r w:rsidR="00C73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8-ФЗ</w:t>
      </w:r>
      <w:proofErr w:type="gramEnd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погребении и похоронном деле». </w:t>
      </w:r>
    </w:p>
    <w:p w:rsidR="001C3A04" w:rsidRDefault="004108FA" w:rsidP="001C3A04">
      <w:pPr>
        <w:shd w:val="clear" w:color="auto" w:fill="FFFFFF"/>
        <w:spacing w:after="0"/>
        <w:ind w:left="1134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своей деятельности специализированная служба руководствуется действующим законодательством Российской Федерации и Астраханской области, нормативными правовыми актами органов местного самоуправления, настоящим Порядком. </w:t>
      </w:r>
    </w:p>
    <w:p w:rsidR="004108FA" w:rsidRPr="004108FA" w:rsidRDefault="004108FA" w:rsidP="001C3A04">
      <w:pPr>
        <w:shd w:val="clear" w:color="auto" w:fill="FFFFFF"/>
        <w:spacing w:after="0"/>
        <w:ind w:left="1134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</w:t>
      </w: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погребение</w:t>
      </w:r>
      <w:proofErr w:type="gramEnd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имеет намерение его получить не позднее шести месяцев со дня смерти в порядке, установленном частью 3 статьи 10 Федерального закона «О погребении и похоронном деле».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«О погребении и похоронном деле» гарантированный перечень услуг по погребению.</w:t>
      </w:r>
    </w:p>
    <w:p w:rsidR="004108FA" w:rsidRPr="004108FA" w:rsidRDefault="004108FA" w:rsidP="00FA6F7D">
      <w:pPr>
        <w:shd w:val="clear" w:color="auto" w:fill="FFFFFF"/>
        <w:spacing w:before="100" w:beforeAutospacing="1" w:after="100" w:afterAutospacing="1"/>
        <w:ind w:left="1134"/>
        <w:jc w:val="center"/>
        <w:textAlignment w:val="baseline"/>
        <w:outlineLvl w:val="4"/>
        <w:rPr>
          <w:rFonts w:ascii="Arial" w:eastAsia="Times New Roman" w:hAnsi="Arial" w:cs="Arial"/>
          <w:color w:val="1F1E1E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1F1E1E"/>
          <w:sz w:val="24"/>
          <w:szCs w:val="24"/>
          <w:lang w:eastAsia="ru-RU"/>
        </w:rPr>
        <w:t>2. Основные функции и обязанности специализированной службы</w:t>
      </w:r>
    </w:p>
    <w:p w:rsidR="004108FA" w:rsidRPr="004108FA" w:rsidRDefault="004108FA" w:rsidP="00FA6F7D">
      <w:pPr>
        <w:shd w:val="clear" w:color="auto" w:fill="FFFFFF"/>
        <w:spacing w:after="0"/>
        <w:ind w:left="1134"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осуществить погребение,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в течение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суток с момента установления причины смерти, если иное не предусмотрено законодательством Российской Федерации.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proofErr w:type="gramStart"/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органов.</w:t>
      </w:r>
      <w:proofErr w:type="gramEnd"/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Перечень услуг, оказываемых специализированной службой при погребении умерших, указанных в пунктах 2.1 и 2.2 настоящего Порядка, включает в себя:</w:t>
      </w:r>
    </w:p>
    <w:p w:rsidR="004108FA" w:rsidRPr="004108FA" w:rsidRDefault="00C73C6E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документов, необходимых для погребения;</w:t>
      </w:r>
    </w:p>
    <w:p w:rsidR="004108FA" w:rsidRPr="004108FA" w:rsidRDefault="00C73C6E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гроба деревянного, не драпированного стандартного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3A04" w:rsidRDefault="00C73C6E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перевозка тела (останков)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умершего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(погибшего)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кладбище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08FA" w:rsidRDefault="00C73C6E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бригады рабочих на кладбище;</w:t>
      </w:r>
    </w:p>
    <w:p w:rsidR="001C3A04" w:rsidRDefault="001C3A04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 земляных работ, в т.ч. зачистка участка могилы, копка могилы вручную, засыпка могилы;</w:t>
      </w:r>
    </w:p>
    <w:p w:rsidR="001C3A04" w:rsidRPr="004108FA" w:rsidRDefault="001C3A04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обозначение могилы (крест деревянный).</w:t>
      </w:r>
    </w:p>
    <w:p w:rsidR="004108FA" w:rsidRDefault="004108FA" w:rsidP="00826C5A">
      <w:pPr>
        <w:shd w:val="clear" w:color="auto" w:fill="FFFFFF"/>
        <w:spacing w:after="0"/>
        <w:ind w:left="1134"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указанных услуг определяется органом местного самоуправления</w:t>
      </w:r>
      <w:r w:rsidR="00C73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08FA">
        <w:rPr>
          <w:rFonts w:ascii="Arial" w:hAnsi="Arial" w:cs="Arial"/>
          <w:sz w:val="24"/>
          <w:szCs w:val="24"/>
        </w:rPr>
        <w:t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Астраханской области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возмещается в порядке, предусмотренном п. 3 ст. 9 Федерального закона от 12.01.1996 № 8-ФЗ «О погребении и похоронном деле».</w:t>
      </w:r>
    </w:p>
    <w:p w:rsidR="00C73C6E" w:rsidRPr="004108FA" w:rsidRDefault="00C73C6E" w:rsidP="00FA6F7D">
      <w:pPr>
        <w:shd w:val="clear" w:color="auto" w:fill="FFFFFF"/>
        <w:spacing w:after="0"/>
        <w:ind w:left="1134"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Default="004108FA" w:rsidP="00FA6F7D">
      <w:pPr>
        <w:shd w:val="clear" w:color="auto" w:fill="FFFFFF"/>
        <w:spacing w:after="0"/>
        <w:ind w:left="1134" w:firstLine="851"/>
        <w:jc w:val="center"/>
        <w:textAlignment w:val="baseline"/>
        <w:rPr>
          <w:rFonts w:ascii="Arial" w:eastAsia="Times New Roman" w:hAnsi="Arial" w:cs="Arial"/>
          <w:color w:val="1F1E1E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1F1E1E"/>
          <w:sz w:val="24"/>
          <w:szCs w:val="24"/>
          <w:lang w:eastAsia="ru-RU"/>
        </w:rPr>
        <w:t>3. Ответственность специализированной службы по вопросам похоронного дела</w:t>
      </w:r>
    </w:p>
    <w:p w:rsidR="00C73C6E" w:rsidRPr="004108FA" w:rsidRDefault="00C73C6E" w:rsidP="00FA6F7D">
      <w:pPr>
        <w:shd w:val="clear" w:color="auto" w:fill="FFFFFF"/>
        <w:spacing w:after="0"/>
        <w:ind w:left="1134" w:firstLine="851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8FA" w:rsidRPr="004108FA" w:rsidRDefault="00FA6F7D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служба обязана соблюдать требования законодательства в сфере погребения и похоронного дела.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C73C6E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соответствующего заявления специализированной службой;</w:t>
      </w:r>
    </w:p>
    <w:p w:rsidR="00C73C6E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ликвидация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хозяйствующего субъекта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фактическое прекращение деятельности по оказанию ритуальных услуг в течение года;</w:t>
      </w:r>
    </w:p>
    <w:p w:rsidR="004108FA" w:rsidRPr="004108FA" w:rsidRDefault="00C73C6E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08FA"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или невозможность выполнения государственных гарантий при погребении;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непредоставление гарантированного перечня услуг по погребению на безвозмездной основе;</w:t>
      </w:r>
    </w:p>
    <w:p w:rsidR="004108FA" w:rsidRPr="004108FA" w:rsidRDefault="004108FA" w:rsidP="00FA6F7D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истечение срока действия </w:t>
      </w:r>
      <w:r w:rsidR="001C3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соответствующих видов деятельности.</w:t>
      </w:r>
    </w:p>
    <w:p w:rsidR="00A34AF0" w:rsidRPr="004108FA" w:rsidRDefault="00A34AF0" w:rsidP="00FA6F7D">
      <w:pPr>
        <w:rPr>
          <w:rFonts w:ascii="Arial" w:hAnsi="Arial" w:cs="Arial"/>
          <w:sz w:val="24"/>
          <w:szCs w:val="24"/>
        </w:rPr>
      </w:pPr>
    </w:p>
    <w:p w:rsidR="004108FA" w:rsidRPr="00C73C6E" w:rsidRDefault="004108FA" w:rsidP="00FA6F7D">
      <w:pPr>
        <w:shd w:val="clear" w:color="auto" w:fill="FFFFFF"/>
        <w:spacing w:after="0"/>
        <w:ind w:left="113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Верно:</w:t>
      </w:r>
    </w:p>
    <w:sectPr w:rsidR="004108FA" w:rsidRPr="00C73C6E" w:rsidSect="0049506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183"/>
    <w:rsid w:val="000437C9"/>
    <w:rsid w:val="00106183"/>
    <w:rsid w:val="00114538"/>
    <w:rsid w:val="001C3A04"/>
    <w:rsid w:val="001E41A5"/>
    <w:rsid w:val="002C1146"/>
    <w:rsid w:val="002F76EB"/>
    <w:rsid w:val="004108FA"/>
    <w:rsid w:val="004934EE"/>
    <w:rsid w:val="0049506A"/>
    <w:rsid w:val="004B033E"/>
    <w:rsid w:val="004C50F4"/>
    <w:rsid w:val="005E35B5"/>
    <w:rsid w:val="005F1AC8"/>
    <w:rsid w:val="00601066"/>
    <w:rsid w:val="006254EF"/>
    <w:rsid w:val="00631D7D"/>
    <w:rsid w:val="006466BA"/>
    <w:rsid w:val="00663F28"/>
    <w:rsid w:val="006748B3"/>
    <w:rsid w:val="006E4AD7"/>
    <w:rsid w:val="0071122D"/>
    <w:rsid w:val="007971BF"/>
    <w:rsid w:val="007F736B"/>
    <w:rsid w:val="00826C5A"/>
    <w:rsid w:val="0085435E"/>
    <w:rsid w:val="008837F9"/>
    <w:rsid w:val="008A5C45"/>
    <w:rsid w:val="008B16C3"/>
    <w:rsid w:val="00902324"/>
    <w:rsid w:val="00946157"/>
    <w:rsid w:val="009E4DE9"/>
    <w:rsid w:val="00A02F27"/>
    <w:rsid w:val="00A1289D"/>
    <w:rsid w:val="00A34AF0"/>
    <w:rsid w:val="00A45E48"/>
    <w:rsid w:val="00A54A15"/>
    <w:rsid w:val="00A809EF"/>
    <w:rsid w:val="00A8627C"/>
    <w:rsid w:val="00AA696E"/>
    <w:rsid w:val="00AB34B6"/>
    <w:rsid w:val="00B00BFE"/>
    <w:rsid w:val="00B71FC8"/>
    <w:rsid w:val="00B74A6D"/>
    <w:rsid w:val="00BC1430"/>
    <w:rsid w:val="00BE7DCA"/>
    <w:rsid w:val="00C66CB9"/>
    <w:rsid w:val="00C72B1E"/>
    <w:rsid w:val="00C73C6E"/>
    <w:rsid w:val="00C95403"/>
    <w:rsid w:val="00C95764"/>
    <w:rsid w:val="00CF4928"/>
    <w:rsid w:val="00E1354E"/>
    <w:rsid w:val="00E86496"/>
    <w:rsid w:val="00F92579"/>
    <w:rsid w:val="00FA6F7D"/>
    <w:rsid w:val="00FD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2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62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37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62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862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10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6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837F9"/>
  </w:style>
  <w:style w:type="character" w:styleId="a6">
    <w:name w:val="Hyperlink"/>
    <w:basedOn w:val="a0"/>
    <w:uiPriority w:val="99"/>
    <w:unhideWhenUsed/>
    <w:rsid w:val="008837F9"/>
    <w:rPr>
      <w:color w:val="0000FF"/>
      <w:u w:val="single"/>
    </w:rPr>
  </w:style>
  <w:style w:type="paragraph" w:customStyle="1" w:styleId="headertext">
    <w:name w:val="headertext"/>
    <w:basedOn w:val="a"/>
    <w:rsid w:val="00A86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C1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02F27"/>
    <w:pPr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vbaskunch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Горбанева Мария Олеговна</dc:creator>
  <cp:keywords/>
  <cp:lastModifiedBy>Пользователь</cp:lastModifiedBy>
  <cp:revision>32</cp:revision>
  <cp:lastPrinted>2017-05-30T10:38:00Z</cp:lastPrinted>
  <dcterms:created xsi:type="dcterms:W3CDTF">2017-06-19T11:16:00Z</dcterms:created>
  <dcterms:modified xsi:type="dcterms:W3CDTF">2017-07-21T07:15:00Z</dcterms:modified>
</cp:coreProperties>
</file>