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E3" w:rsidRPr="00677C39" w:rsidRDefault="00F245E3" w:rsidP="00F245E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</w:rPr>
      </w:pPr>
      <w:r w:rsidRPr="00677C39">
        <w:rPr>
          <w:rFonts w:ascii="Arial" w:eastAsia="Times New Roman" w:hAnsi="Arial" w:cs="Arial"/>
          <w:kern w:val="0"/>
          <w:sz w:val="24"/>
          <w:szCs w:val="24"/>
        </w:rPr>
        <w:t>Астраханская область  Ахтубинский район</w:t>
      </w:r>
    </w:p>
    <w:p w:rsidR="00F245E3" w:rsidRPr="00677C39" w:rsidRDefault="00F245E3" w:rsidP="00F245E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</w:rPr>
      </w:pPr>
      <w:r w:rsidRPr="00677C39">
        <w:rPr>
          <w:rFonts w:ascii="Arial" w:eastAsia="Times New Roman" w:hAnsi="Arial" w:cs="Arial"/>
          <w:kern w:val="0"/>
          <w:sz w:val="24"/>
          <w:szCs w:val="24"/>
        </w:rPr>
        <w:t>АДМИНИСТРАЦИЯ МУНИЦИПАЛЬНОГО ОБРАЗОВАНИЯ</w:t>
      </w:r>
    </w:p>
    <w:p w:rsidR="00F245E3" w:rsidRPr="00677C39" w:rsidRDefault="00F245E3" w:rsidP="00F245E3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</w:rPr>
      </w:pPr>
      <w:r w:rsidRPr="00677C39">
        <w:rPr>
          <w:rFonts w:ascii="Arial" w:eastAsia="Times New Roman" w:hAnsi="Arial" w:cs="Arial"/>
          <w:kern w:val="0"/>
          <w:sz w:val="24"/>
          <w:szCs w:val="24"/>
        </w:rPr>
        <w:t>«ПОСЕЛОК ВЕРХНИЙ БАСКУНЧАК»</w:t>
      </w:r>
    </w:p>
    <w:p w:rsidR="00F245E3" w:rsidRPr="00677C39" w:rsidRDefault="00F245E3" w:rsidP="00F245E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</w:rPr>
      </w:pPr>
    </w:p>
    <w:p w:rsidR="00F245E3" w:rsidRPr="00677C39" w:rsidRDefault="00F245E3" w:rsidP="00F245E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</w:rPr>
      </w:pPr>
      <w:r w:rsidRPr="00677C39">
        <w:rPr>
          <w:rFonts w:ascii="Arial" w:eastAsia="Times New Roman" w:hAnsi="Arial" w:cs="Arial"/>
          <w:b/>
          <w:kern w:val="0"/>
          <w:sz w:val="24"/>
          <w:szCs w:val="24"/>
        </w:rPr>
        <w:t>ПОСТАНОВЛЕНИЕ</w:t>
      </w:r>
    </w:p>
    <w:p w:rsidR="00F245E3" w:rsidRPr="00677C39" w:rsidRDefault="00F245E3" w:rsidP="00F245E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</w:rPr>
      </w:pPr>
    </w:p>
    <w:p w:rsidR="00F245E3" w:rsidRPr="00677C39" w:rsidRDefault="00F245E3" w:rsidP="00F245E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</w:rPr>
      </w:pPr>
      <w:r w:rsidRPr="00677C39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A93707" w:rsidRPr="00677C39">
        <w:rPr>
          <w:rFonts w:ascii="Arial" w:eastAsia="Times New Roman" w:hAnsi="Arial" w:cs="Arial"/>
          <w:kern w:val="0"/>
          <w:sz w:val="24"/>
          <w:szCs w:val="24"/>
        </w:rPr>
        <w:t>О</w:t>
      </w:r>
      <w:r w:rsidRPr="00677C39">
        <w:rPr>
          <w:rFonts w:ascii="Arial" w:eastAsia="Times New Roman" w:hAnsi="Arial" w:cs="Arial"/>
          <w:kern w:val="0"/>
          <w:sz w:val="24"/>
          <w:szCs w:val="24"/>
        </w:rPr>
        <w:t>т</w:t>
      </w:r>
      <w:r w:rsidR="00A93707" w:rsidRPr="00677C39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D01839">
        <w:rPr>
          <w:rFonts w:ascii="Arial" w:eastAsia="Times New Roman" w:hAnsi="Arial" w:cs="Arial"/>
          <w:kern w:val="0"/>
          <w:sz w:val="24"/>
          <w:szCs w:val="24"/>
        </w:rPr>
        <w:t>19.</w:t>
      </w:r>
      <w:r w:rsidRPr="00677C39">
        <w:rPr>
          <w:rFonts w:ascii="Arial" w:eastAsia="Times New Roman" w:hAnsi="Arial" w:cs="Arial"/>
          <w:kern w:val="0"/>
          <w:sz w:val="24"/>
          <w:szCs w:val="24"/>
        </w:rPr>
        <w:t xml:space="preserve">02.2019                                                                                                    №  </w:t>
      </w:r>
      <w:r w:rsidR="00D01839">
        <w:rPr>
          <w:rFonts w:ascii="Arial" w:eastAsia="Times New Roman" w:hAnsi="Arial" w:cs="Arial"/>
          <w:kern w:val="0"/>
          <w:sz w:val="24"/>
          <w:szCs w:val="24"/>
        </w:rPr>
        <w:t>35</w:t>
      </w:r>
    </w:p>
    <w:p w:rsidR="00F245E3" w:rsidRPr="00677C39" w:rsidRDefault="00F245E3" w:rsidP="00F245E3">
      <w:pPr>
        <w:pStyle w:val="ConsPlusTitle"/>
        <w:widowControl/>
        <w:spacing w:after="0" w:line="240" w:lineRule="auto"/>
        <w:ind w:right="5103"/>
        <w:jc w:val="both"/>
        <w:rPr>
          <w:rFonts w:ascii="Arial" w:hAnsi="Arial" w:cs="Arial"/>
          <w:sz w:val="24"/>
          <w:szCs w:val="24"/>
        </w:rPr>
      </w:pPr>
    </w:p>
    <w:p w:rsidR="00F245E3" w:rsidRPr="00677C39" w:rsidRDefault="00F245E3" w:rsidP="00F245E3">
      <w:pPr>
        <w:suppressAutoHyphens w:val="0"/>
        <w:spacing w:line="240" w:lineRule="auto"/>
        <w:ind w:right="3685"/>
        <w:contextualSpacing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F245E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Об утверждении Порядка заключения Соглашения о содержании прилегающей территории в муниципальном образовании </w:t>
      </w:r>
      <w:r w:rsidRPr="00677C3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«Поселок </w:t>
      </w:r>
      <w:r w:rsidR="00A93707" w:rsidRPr="00677C3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Верхний Баскунчак»</w:t>
      </w:r>
      <w:r w:rsidR="006E266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6E2669" w:rsidRPr="00677C39">
        <w:rPr>
          <w:rFonts w:ascii="Arial" w:hAnsi="Arial" w:cs="Arial"/>
          <w:sz w:val="24"/>
          <w:szCs w:val="24"/>
          <w:lang w:eastAsia="en-US"/>
        </w:rPr>
        <w:t>форм</w:t>
      </w:r>
      <w:r w:rsidR="006E2669">
        <w:rPr>
          <w:rFonts w:ascii="Arial" w:hAnsi="Arial" w:cs="Arial"/>
          <w:sz w:val="24"/>
          <w:szCs w:val="24"/>
          <w:lang w:eastAsia="en-US"/>
        </w:rPr>
        <w:t>ы</w:t>
      </w:r>
      <w:r w:rsidR="006E2669" w:rsidRPr="00677C39">
        <w:rPr>
          <w:rFonts w:ascii="Arial" w:hAnsi="Arial" w:cs="Arial"/>
          <w:sz w:val="24"/>
          <w:szCs w:val="24"/>
          <w:lang w:eastAsia="en-US"/>
        </w:rPr>
        <w:t xml:space="preserve"> Соглашения о содержании прилегающей территории</w:t>
      </w:r>
    </w:p>
    <w:p w:rsidR="00F245E3" w:rsidRPr="00677C39" w:rsidRDefault="00F245E3" w:rsidP="00F245E3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677C39">
        <w:rPr>
          <w:rFonts w:ascii="Arial" w:hAnsi="Arial" w:cs="Arial"/>
          <w:sz w:val="24"/>
          <w:szCs w:val="24"/>
        </w:rPr>
        <w:t xml:space="preserve"> </w:t>
      </w:r>
    </w:p>
    <w:p w:rsidR="00F245E3" w:rsidRPr="00677C39" w:rsidRDefault="00F245E3" w:rsidP="00F245E3">
      <w:pPr>
        <w:shd w:val="clear" w:color="auto" w:fill="FFFFFF"/>
        <w:suppressAutoHyphens w:val="0"/>
        <w:spacing w:line="300" w:lineRule="atLeast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 w:rsidRPr="00677C39">
        <w:rPr>
          <w:rFonts w:ascii="Arial" w:hAnsi="Arial" w:cs="Arial"/>
          <w:sz w:val="24"/>
          <w:szCs w:val="24"/>
        </w:rPr>
        <w:tab/>
      </w:r>
      <w:r w:rsidR="008C152A">
        <w:rPr>
          <w:rFonts w:ascii="Arial" w:hAnsi="Arial" w:cs="Arial"/>
          <w:sz w:val="24"/>
          <w:szCs w:val="24"/>
        </w:rPr>
        <w:t>В</w:t>
      </w:r>
      <w:r w:rsidR="00A93707" w:rsidRPr="00677C39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территории МО «Поселок Верхний Баскунчак», утвержденными решением Совета МО «Поселок Верхний </w:t>
      </w:r>
      <w:r w:rsidR="008C152A">
        <w:rPr>
          <w:rFonts w:ascii="Arial" w:hAnsi="Arial" w:cs="Arial"/>
          <w:sz w:val="24"/>
          <w:szCs w:val="24"/>
        </w:rPr>
        <w:t xml:space="preserve">Баскунчак» от 30.10.2017 № 144 (в редакции от 27.12.2017 № 159, </w:t>
      </w:r>
      <w:r w:rsidR="00A93707" w:rsidRPr="00677C39">
        <w:rPr>
          <w:rFonts w:ascii="Arial" w:hAnsi="Arial" w:cs="Arial"/>
          <w:sz w:val="24"/>
          <w:szCs w:val="24"/>
        </w:rPr>
        <w:t>от 23.08.2018 № 188</w:t>
      </w:r>
      <w:r w:rsidR="008C152A">
        <w:rPr>
          <w:rFonts w:ascii="Arial" w:hAnsi="Arial" w:cs="Arial"/>
          <w:sz w:val="24"/>
          <w:szCs w:val="24"/>
        </w:rPr>
        <w:t>)</w:t>
      </w:r>
      <w:r w:rsidRPr="00677C39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</w:t>
      </w:r>
      <w:r w:rsidRPr="00677C39">
        <w:rPr>
          <w:rFonts w:ascii="Arial" w:hAnsi="Arial" w:cs="Arial"/>
          <w:sz w:val="24"/>
          <w:szCs w:val="24"/>
        </w:rPr>
        <w:t>администрация муниципального образования «Поселок Верхний Баскунчак»</w:t>
      </w:r>
    </w:p>
    <w:p w:rsidR="00F245E3" w:rsidRPr="00677C39" w:rsidRDefault="00F245E3" w:rsidP="00F245E3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677C39">
        <w:rPr>
          <w:rFonts w:ascii="Arial" w:hAnsi="Arial" w:cs="Arial"/>
          <w:b/>
          <w:sz w:val="24"/>
          <w:szCs w:val="24"/>
        </w:rPr>
        <w:t>ПОСТАНОВЛЯЕТ:</w:t>
      </w:r>
    </w:p>
    <w:p w:rsidR="00A178C8" w:rsidRPr="00677C39" w:rsidRDefault="00A178C8" w:rsidP="00F245E3">
      <w:pP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93707" w:rsidRPr="00677C39" w:rsidRDefault="00A93707" w:rsidP="00A178C8">
      <w:pPr>
        <w:pStyle w:val="a3"/>
        <w:jc w:val="both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 xml:space="preserve">1. Утвердить Порядок заключения Соглашения о содержании прилегающей территории в муниципальном образовании </w:t>
      </w:r>
      <w:r w:rsidRPr="00677C3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«Поселок Верхний Баскунчак» (</w:t>
      </w:r>
      <w:r w:rsidRPr="00677C39">
        <w:rPr>
          <w:rFonts w:ascii="Arial" w:hAnsi="Arial" w:cs="Arial"/>
          <w:sz w:val="24"/>
          <w:szCs w:val="24"/>
          <w:lang w:eastAsia="en-US"/>
        </w:rPr>
        <w:t xml:space="preserve">приложение 1). </w:t>
      </w:r>
    </w:p>
    <w:p w:rsidR="00A93707" w:rsidRPr="00677C39" w:rsidRDefault="00A93707" w:rsidP="00A178C8">
      <w:pPr>
        <w:pStyle w:val="a3"/>
        <w:jc w:val="both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 xml:space="preserve">2. Утвердить форму Соглашения о содержании прилегающей территории (приложение 2). </w:t>
      </w:r>
    </w:p>
    <w:p w:rsidR="00A93707" w:rsidRPr="00677C39" w:rsidRDefault="00A93707" w:rsidP="00A178C8">
      <w:pPr>
        <w:pStyle w:val="a3"/>
        <w:jc w:val="both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 xml:space="preserve">3. Инженеру по </w:t>
      </w:r>
      <w:r w:rsidR="008C152A">
        <w:rPr>
          <w:rFonts w:ascii="Arial" w:hAnsi="Arial" w:cs="Arial"/>
          <w:sz w:val="24"/>
          <w:szCs w:val="24"/>
          <w:lang w:eastAsia="en-US"/>
        </w:rPr>
        <w:t>жилищно-</w:t>
      </w:r>
      <w:r w:rsidRPr="00677C39">
        <w:rPr>
          <w:rFonts w:ascii="Arial" w:hAnsi="Arial" w:cs="Arial"/>
          <w:sz w:val="24"/>
          <w:szCs w:val="24"/>
          <w:lang w:eastAsia="en-US"/>
        </w:rPr>
        <w:t xml:space="preserve">коммунальному хозяйству администрации МО «Поселок Верхний Баскунчак» (Ануфриева Л.Ю.) организовать работу по заключению Соглашений о содержании прилегающих территорий с </w:t>
      </w:r>
      <w:r w:rsidRPr="00677C39">
        <w:rPr>
          <w:rFonts w:ascii="Arial" w:hAnsi="Arial" w:cs="Arial"/>
          <w:spacing w:val="2"/>
          <w:sz w:val="24"/>
          <w:szCs w:val="24"/>
          <w:shd w:val="clear" w:color="auto" w:fill="FFFFFF"/>
        </w:rPr>
        <w:t>руководителями предприятий, организаций и учреждений всех форм собственности, собственниками, владельцами, арендаторами земельных участков, зданий, строений, сооружений</w:t>
      </w:r>
      <w:r w:rsidR="00A178C8" w:rsidRPr="00677C3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Pr="00677C39">
        <w:rPr>
          <w:rFonts w:ascii="Arial" w:hAnsi="Arial" w:cs="Arial"/>
          <w:sz w:val="24"/>
          <w:szCs w:val="24"/>
          <w:lang w:eastAsia="en-US"/>
        </w:rPr>
        <w:t xml:space="preserve">владельцами нестационарных торговых объектов. </w:t>
      </w:r>
    </w:p>
    <w:p w:rsidR="00A178C8" w:rsidRPr="00677C39" w:rsidRDefault="00A93707" w:rsidP="00A178C8">
      <w:pPr>
        <w:pStyle w:val="a3"/>
        <w:jc w:val="both"/>
        <w:rPr>
          <w:rFonts w:ascii="Arial" w:hAnsi="Arial" w:cs="Arial"/>
          <w:sz w:val="24"/>
          <w:szCs w:val="24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 xml:space="preserve">4. </w:t>
      </w:r>
      <w:r w:rsidR="00A178C8" w:rsidRPr="00677C39">
        <w:rPr>
          <w:rFonts w:ascii="Arial" w:hAnsi="Arial" w:cs="Arial"/>
          <w:sz w:val="24"/>
          <w:szCs w:val="24"/>
          <w:lang w:eastAsia="en-US"/>
        </w:rPr>
        <w:t>Обнародовать настоящее постановление путем его</w:t>
      </w:r>
      <w:r w:rsidR="00A178C8" w:rsidRPr="00677C3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178C8" w:rsidRPr="00677C39">
        <w:rPr>
          <w:rFonts w:ascii="Arial" w:hAnsi="Arial" w:cs="Arial"/>
          <w:sz w:val="24"/>
          <w:szCs w:val="24"/>
        </w:rPr>
        <w:t>размещения на официальном сайте администрации МО «Поселок Верхний Баскунчак» в информационно-телекоммуникационной сети «Интернет».</w:t>
      </w:r>
    </w:p>
    <w:p w:rsidR="00A93707" w:rsidRPr="00677C39" w:rsidRDefault="00A93707" w:rsidP="00A178C8">
      <w:pPr>
        <w:pStyle w:val="a3"/>
        <w:jc w:val="both"/>
        <w:rPr>
          <w:rFonts w:ascii="Arial" w:hAnsi="Arial" w:cs="Arial"/>
          <w:sz w:val="24"/>
          <w:szCs w:val="24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 xml:space="preserve">5. </w:t>
      </w:r>
      <w:proofErr w:type="gramStart"/>
      <w:r w:rsidRPr="00677C39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677C39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</w:t>
      </w:r>
      <w:r w:rsidR="00A178C8" w:rsidRPr="00677C39">
        <w:rPr>
          <w:rFonts w:ascii="Arial" w:hAnsi="Arial" w:cs="Arial"/>
          <w:sz w:val="24"/>
          <w:szCs w:val="24"/>
          <w:lang w:eastAsia="en-US"/>
        </w:rPr>
        <w:t xml:space="preserve"> по коммунальному</w:t>
      </w:r>
      <w:r w:rsidR="007F088B">
        <w:rPr>
          <w:rFonts w:ascii="Arial" w:hAnsi="Arial" w:cs="Arial"/>
          <w:sz w:val="24"/>
          <w:szCs w:val="24"/>
          <w:lang w:eastAsia="en-US"/>
        </w:rPr>
        <w:t xml:space="preserve"> хозяйству, благоустройству, земельным, имущественным и градостроительным отношениям (Баранников В.В.).</w:t>
      </w:r>
      <w:r w:rsidR="00A178C8" w:rsidRPr="00677C3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77C39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A93707" w:rsidRPr="00677C39" w:rsidRDefault="00A93707" w:rsidP="00A178C8">
      <w:pPr>
        <w:pStyle w:val="a3"/>
        <w:jc w:val="both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 xml:space="preserve">6. Настоящее постановление вступает в силу с момента его </w:t>
      </w:r>
      <w:r w:rsidR="00A178C8" w:rsidRPr="00677C39">
        <w:rPr>
          <w:rFonts w:ascii="Arial" w:hAnsi="Arial" w:cs="Arial"/>
          <w:sz w:val="24"/>
          <w:szCs w:val="24"/>
          <w:lang w:eastAsia="en-US"/>
        </w:rPr>
        <w:t>обнародования в соответствии с пунктом 4 настоящего постановления</w:t>
      </w:r>
      <w:r w:rsidRPr="00677C39">
        <w:rPr>
          <w:rFonts w:ascii="Arial" w:hAnsi="Arial" w:cs="Arial"/>
          <w:sz w:val="24"/>
          <w:szCs w:val="24"/>
          <w:lang w:eastAsia="en-US"/>
        </w:rPr>
        <w:t xml:space="preserve">. </w:t>
      </w:r>
    </w:p>
    <w:p w:rsidR="00232576" w:rsidRPr="00677C39" w:rsidRDefault="00232576">
      <w:pPr>
        <w:rPr>
          <w:rFonts w:ascii="Arial" w:hAnsi="Arial" w:cs="Arial"/>
          <w:sz w:val="24"/>
          <w:szCs w:val="24"/>
        </w:rPr>
      </w:pPr>
    </w:p>
    <w:p w:rsidR="00A178C8" w:rsidRPr="00677C39" w:rsidRDefault="00A178C8">
      <w:pPr>
        <w:rPr>
          <w:rFonts w:ascii="Arial" w:hAnsi="Arial" w:cs="Arial"/>
          <w:sz w:val="24"/>
          <w:szCs w:val="24"/>
        </w:rPr>
      </w:pPr>
    </w:p>
    <w:p w:rsidR="00A178C8" w:rsidRPr="00677C39" w:rsidRDefault="00A178C8">
      <w:pPr>
        <w:rPr>
          <w:rFonts w:ascii="Arial" w:hAnsi="Arial" w:cs="Arial"/>
          <w:sz w:val="24"/>
          <w:szCs w:val="24"/>
        </w:rPr>
      </w:pPr>
      <w:r w:rsidRPr="00677C39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677C39">
        <w:rPr>
          <w:rFonts w:ascii="Arial" w:hAnsi="Arial" w:cs="Arial"/>
          <w:sz w:val="24"/>
          <w:szCs w:val="24"/>
        </w:rPr>
        <w:tab/>
      </w:r>
      <w:r w:rsidRPr="00677C39">
        <w:rPr>
          <w:rFonts w:ascii="Arial" w:hAnsi="Arial" w:cs="Arial"/>
          <w:sz w:val="24"/>
          <w:szCs w:val="24"/>
        </w:rPr>
        <w:tab/>
      </w:r>
      <w:r w:rsidRPr="00677C39">
        <w:rPr>
          <w:rFonts w:ascii="Arial" w:hAnsi="Arial" w:cs="Arial"/>
          <w:sz w:val="24"/>
          <w:szCs w:val="24"/>
        </w:rPr>
        <w:tab/>
      </w:r>
      <w:r w:rsidRPr="00677C39">
        <w:rPr>
          <w:rFonts w:ascii="Arial" w:hAnsi="Arial" w:cs="Arial"/>
          <w:sz w:val="24"/>
          <w:szCs w:val="24"/>
        </w:rPr>
        <w:tab/>
      </w:r>
      <w:r w:rsidRPr="00677C39">
        <w:rPr>
          <w:rFonts w:ascii="Arial" w:hAnsi="Arial" w:cs="Arial"/>
          <w:sz w:val="24"/>
          <w:szCs w:val="24"/>
        </w:rPr>
        <w:tab/>
      </w:r>
      <w:r w:rsidRPr="00677C39">
        <w:rPr>
          <w:rFonts w:ascii="Arial" w:hAnsi="Arial" w:cs="Arial"/>
          <w:sz w:val="24"/>
          <w:szCs w:val="24"/>
        </w:rPr>
        <w:tab/>
        <w:t>Ш.З. Тикеев</w:t>
      </w:r>
    </w:p>
    <w:p w:rsidR="00A178C8" w:rsidRPr="00677C39" w:rsidRDefault="00A178C8">
      <w:pPr>
        <w:rPr>
          <w:rFonts w:ascii="Arial" w:hAnsi="Arial" w:cs="Arial"/>
          <w:sz w:val="24"/>
          <w:szCs w:val="24"/>
        </w:rPr>
      </w:pPr>
    </w:p>
    <w:p w:rsidR="00A178C8" w:rsidRPr="00677C39" w:rsidRDefault="00A178C8">
      <w:pPr>
        <w:rPr>
          <w:rFonts w:ascii="Arial" w:hAnsi="Arial" w:cs="Arial"/>
          <w:sz w:val="24"/>
          <w:szCs w:val="24"/>
        </w:rPr>
      </w:pPr>
    </w:p>
    <w:p w:rsidR="00A178C8" w:rsidRDefault="00A178C8">
      <w:pPr>
        <w:rPr>
          <w:rFonts w:ascii="Arial" w:hAnsi="Arial" w:cs="Arial"/>
          <w:sz w:val="24"/>
          <w:szCs w:val="24"/>
        </w:rPr>
      </w:pPr>
    </w:p>
    <w:p w:rsidR="00A178C8" w:rsidRPr="00677C39" w:rsidRDefault="00A178C8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1 </w:t>
      </w:r>
    </w:p>
    <w:p w:rsidR="007F088B" w:rsidRDefault="008E523C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>Утвержден</w:t>
      </w:r>
      <w:r w:rsidR="00677C39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F088B" w:rsidRDefault="00A178C8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>постановлени</w:t>
      </w:r>
      <w:r w:rsidR="008E523C" w:rsidRPr="00677C39">
        <w:rPr>
          <w:rFonts w:ascii="Arial" w:hAnsi="Arial" w:cs="Arial"/>
          <w:sz w:val="24"/>
          <w:szCs w:val="24"/>
          <w:lang w:eastAsia="en-US"/>
        </w:rPr>
        <w:t>ем</w:t>
      </w:r>
      <w:r w:rsidR="00677C39">
        <w:rPr>
          <w:rFonts w:ascii="Arial" w:hAnsi="Arial" w:cs="Arial"/>
          <w:sz w:val="24"/>
          <w:szCs w:val="24"/>
          <w:lang w:eastAsia="en-US"/>
        </w:rPr>
        <w:t xml:space="preserve"> администрации </w:t>
      </w:r>
    </w:p>
    <w:p w:rsidR="004C4F32" w:rsidRPr="00677C39" w:rsidRDefault="004C4F32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>МО «Поселок Верхний Баскунчак»</w:t>
      </w:r>
    </w:p>
    <w:p w:rsidR="00A178C8" w:rsidRPr="00677C39" w:rsidRDefault="00D01839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</w:t>
      </w:r>
      <w:r w:rsidR="007F088B">
        <w:rPr>
          <w:rFonts w:ascii="Arial" w:hAnsi="Arial" w:cs="Arial"/>
          <w:sz w:val="24"/>
          <w:szCs w:val="24"/>
          <w:lang w:eastAsia="en-US"/>
        </w:rPr>
        <w:t xml:space="preserve">т 19.02.2019 </w:t>
      </w:r>
      <w:r w:rsidR="00A178C8" w:rsidRPr="00677C39">
        <w:rPr>
          <w:rFonts w:ascii="Arial" w:hAnsi="Arial" w:cs="Arial"/>
          <w:sz w:val="24"/>
          <w:szCs w:val="24"/>
          <w:lang w:eastAsia="en-US"/>
        </w:rPr>
        <w:t xml:space="preserve">№ </w:t>
      </w:r>
      <w:r w:rsidR="007F088B">
        <w:rPr>
          <w:rFonts w:ascii="Arial" w:hAnsi="Arial" w:cs="Arial"/>
          <w:sz w:val="24"/>
          <w:szCs w:val="24"/>
          <w:lang w:eastAsia="en-US"/>
        </w:rPr>
        <w:t>35</w:t>
      </w:r>
    </w:p>
    <w:p w:rsidR="00A178C8" w:rsidRPr="00677C39" w:rsidRDefault="00A178C8" w:rsidP="004C4F32">
      <w:pPr>
        <w:pStyle w:val="a3"/>
        <w:ind w:left="5103"/>
        <w:jc w:val="both"/>
        <w:rPr>
          <w:rFonts w:ascii="Arial" w:hAnsi="Arial" w:cs="Arial"/>
          <w:sz w:val="24"/>
          <w:szCs w:val="24"/>
          <w:lang w:eastAsia="en-US"/>
        </w:rPr>
      </w:pPr>
    </w:p>
    <w:p w:rsidR="007F088B" w:rsidRDefault="00A178C8" w:rsidP="00A178C8">
      <w:pPr>
        <w:suppressAutoHyphens w:val="0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Порядок </w:t>
      </w:r>
    </w:p>
    <w:p w:rsidR="00A178C8" w:rsidRPr="00A178C8" w:rsidRDefault="00A178C8" w:rsidP="00A178C8">
      <w:pPr>
        <w:suppressAutoHyphens w:val="0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заключения Соглашения о содержании прилегающей территории </w:t>
      </w:r>
      <w:r w:rsidR="009E4900" w:rsidRPr="00F245E3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в муниципальном образовании </w:t>
      </w:r>
      <w:r w:rsidR="009E4900" w:rsidRPr="00677C3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«Поселок Верхний Баскунчак»</w:t>
      </w:r>
    </w:p>
    <w:p w:rsidR="00871E89" w:rsidRPr="00677C39" w:rsidRDefault="00A178C8" w:rsidP="00871E89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1. </w:t>
      </w:r>
      <w:proofErr w:type="gramStart"/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E4900" w:rsidRPr="00677C39">
        <w:rPr>
          <w:rFonts w:ascii="Arial" w:hAnsi="Arial" w:cs="Arial"/>
          <w:sz w:val="24"/>
          <w:szCs w:val="24"/>
        </w:rPr>
        <w:t xml:space="preserve">Правилами благоустройства территории МО «Поселок Верхний Баскунчак», утвержденными решением Совета МО «Поселок Верхний Баскунчак» от 30.10.2017 № 144, </w:t>
      </w:r>
      <w:r w:rsidR="008C152A">
        <w:rPr>
          <w:rFonts w:ascii="Arial" w:hAnsi="Arial" w:cs="Arial"/>
          <w:sz w:val="24"/>
          <w:szCs w:val="24"/>
        </w:rPr>
        <w:t xml:space="preserve">(в редакции от 27.12.2017 № 159, </w:t>
      </w:r>
      <w:r w:rsidR="008C152A" w:rsidRPr="00677C39">
        <w:rPr>
          <w:rFonts w:ascii="Arial" w:hAnsi="Arial" w:cs="Arial"/>
          <w:sz w:val="24"/>
          <w:szCs w:val="24"/>
        </w:rPr>
        <w:t>от 23.08.2018 № 188</w:t>
      </w:r>
      <w:r w:rsidR="008C152A">
        <w:rPr>
          <w:rFonts w:ascii="Arial" w:hAnsi="Arial" w:cs="Arial"/>
          <w:sz w:val="24"/>
          <w:szCs w:val="24"/>
        </w:rPr>
        <w:t>)</w:t>
      </w:r>
      <w:r w:rsidR="008C152A" w:rsidRPr="00677C39">
        <w:rPr>
          <w:rFonts w:ascii="Arial" w:hAnsi="Arial" w:cs="Arial"/>
          <w:sz w:val="24"/>
          <w:szCs w:val="24"/>
        </w:rPr>
        <w:t xml:space="preserve"> </w:t>
      </w:r>
      <w:r w:rsidR="00871E89" w:rsidRPr="00677C39">
        <w:rPr>
          <w:rFonts w:ascii="Arial" w:hAnsi="Arial" w:cs="Arial"/>
          <w:sz w:val="24"/>
          <w:szCs w:val="24"/>
        </w:rPr>
        <w:t>(далее – Правила благоустройства)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, и регламентирует процедуру подготовки и заключения Соглашения о содержании прилегающей территории.</w:t>
      </w:r>
      <w:proofErr w:type="gramEnd"/>
    </w:p>
    <w:p w:rsidR="00A178C8" w:rsidRPr="00A178C8" w:rsidRDefault="00A178C8" w:rsidP="00871E89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1.1. </w:t>
      </w:r>
      <w:proofErr w:type="gramStart"/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Соглашение о содержании прилегающей территории заключается в рамках решения вопроса местного значения </w:t>
      </w:r>
      <w:r w:rsidR="00CF6EA0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по </w:t>
      </w:r>
      <w:r w:rsidR="009D13A6" w:rsidRPr="00677C39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ru-RU"/>
        </w:rPr>
        <w:t>осуществлени</w:t>
      </w:r>
      <w:r w:rsidR="00CF6EA0" w:rsidRPr="00677C39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ru-RU"/>
        </w:rPr>
        <w:t>ю</w:t>
      </w:r>
      <w:r w:rsidR="009D13A6" w:rsidRPr="00677C39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ru-RU"/>
        </w:rPr>
        <w:t xml:space="preserve"> контроля за соблюдением</w:t>
      </w:r>
      <w:r w:rsidR="00CF6EA0" w:rsidRPr="00677C39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ru-RU"/>
        </w:rPr>
        <w:t xml:space="preserve"> правил благоустройства территории поселения</w:t>
      </w:r>
      <w:r w:rsidR="009D13A6" w:rsidRPr="00677C39">
        <w:rPr>
          <w:rFonts w:ascii="Arial" w:eastAsia="Times New Roman" w:hAnsi="Arial" w:cs="Arial"/>
          <w:kern w:val="0"/>
          <w:sz w:val="24"/>
          <w:szCs w:val="24"/>
          <w:shd w:val="clear" w:color="auto" w:fill="FFFFFF"/>
          <w:lang w:eastAsia="ru-RU"/>
        </w:rPr>
        <w:t>, организация благоустройства территории поселения в соответствии с указанными правилами благоустройства</w:t>
      </w:r>
      <w:r w:rsidR="00CF6EA0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и предусматривает непосредственное участие </w:t>
      </w:r>
      <w:r w:rsidR="00CF6EA0" w:rsidRPr="00677C3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руководителями предприятий, организаций и учреждений всех форм собственности, собственниками, владельцами, арендаторами земельных участков, зданий, строений, сооружений, </w:t>
      </w:r>
      <w:r w:rsidR="00CF6EA0" w:rsidRPr="00677C39">
        <w:rPr>
          <w:rFonts w:ascii="Arial" w:hAnsi="Arial" w:cs="Arial"/>
          <w:sz w:val="24"/>
          <w:szCs w:val="24"/>
          <w:lang w:eastAsia="en-US"/>
        </w:rPr>
        <w:t>владельцами нестационарных торговых объектов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в выполнении работ по содержанию</w:t>
      </w:r>
      <w:proofErr w:type="gramEnd"/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и благоустройству прилегающей к указанному объекту территории. </w:t>
      </w:r>
    </w:p>
    <w:p w:rsidR="007F088B" w:rsidRDefault="00A178C8" w:rsidP="00871E89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1.2. Для целей настоящего Порядка используются следующие понятия: </w:t>
      </w:r>
    </w:p>
    <w:p w:rsidR="00A178C8" w:rsidRPr="00A178C8" w:rsidRDefault="00A178C8" w:rsidP="00871E89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proofErr w:type="gramStart"/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</w:t>
      </w:r>
      <w:r w:rsidR="00092839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>Содержатель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- </w:t>
      </w:r>
      <w:r w:rsidR="00092839" w:rsidRPr="00677C3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руководители предприятий, организаций и учреждений всех форм собственности, собственники, владельцы, арендаторы земельных участков, зданий, строений, сооружений, </w:t>
      </w:r>
      <w:r w:rsidR="00092839" w:rsidRPr="00677C39">
        <w:rPr>
          <w:rFonts w:ascii="Arial" w:hAnsi="Arial" w:cs="Arial"/>
          <w:sz w:val="24"/>
          <w:szCs w:val="24"/>
          <w:lang w:eastAsia="en-US"/>
        </w:rPr>
        <w:t>владельцы нестационарных торговых объектов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, которы</w:t>
      </w:r>
      <w:r w:rsidR="00092839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>е владею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т или (и) пользу</w:t>
      </w:r>
      <w:r w:rsidR="00092839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>ю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тся соответствующим объектом на праве собственности, ином вещном праве, на основании договора аренды, договора безвозмездного пользования или иного договора, либо осуществля</w:t>
      </w:r>
      <w:r w:rsidR="00092839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>ю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т соответствующее право владения или (и) пользования в отношении объекта на основании полномочий в соответствии</w:t>
      </w:r>
      <w:proofErr w:type="gramEnd"/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с действующим законодательством;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</w:t>
      </w:r>
      <w:r w:rsidR="00092839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>Администрация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- администрация </w:t>
      </w:r>
      <w:r w:rsidR="00092839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>МО «Поселок Верхний Баскунчак»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2. Для закрепления территории поселения в целях благоустройства за физическими и юридическими лицами, индивидуальными предпринимателями Администрация формирует карту-схему с учетом фактического использования территории юридическими и физическими лицами, индивидуальными предпринимателями. Физические и юридические лица, индивидуальные предприниматели согласовывают карту-схему и заключают Соглашение о содержании прилегающей территории в течение 20 рабочих дней со дня их получения.</w:t>
      </w:r>
    </w:p>
    <w:p w:rsidR="00A178C8" w:rsidRPr="00A178C8" w:rsidRDefault="00A178C8" w:rsidP="00871E89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 xml:space="preserve"> 2.1. Соглашение о содержании прилегающей территории заключается между </w:t>
      </w:r>
      <w:r w:rsidR="00871E89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>Содержателем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и Администрацией в целях</w:t>
      </w:r>
      <w:r w:rsidR="00871E89" w:rsidRPr="00677C39">
        <w:rPr>
          <w:rFonts w:ascii="Arial" w:hAnsi="Arial" w:cs="Arial"/>
          <w:sz w:val="24"/>
          <w:szCs w:val="24"/>
          <w:lang w:val="x-none"/>
        </w:rPr>
        <w:t xml:space="preserve"> обеспечения чистоты, порядка, эстетических качеств и комфортности среды проживания</w:t>
      </w:r>
      <w:r w:rsidR="00871E89" w:rsidRPr="00677C39">
        <w:rPr>
          <w:rFonts w:ascii="Arial" w:hAnsi="Arial" w:cs="Arial"/>
          <w:sz w:val="24"/>
          <w:szCs w:val="24"/>
        </w:rPr>
        <w:t>, соблюдения Правил благоустройства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2.2. Соглашение о содержании прилегающей территории (далее - Соглашение) заключается как по инициативе Администрации, так и на основании письменного заявления </w:t>
      </w:r>
      <w:r w:rsidR="0081039F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>Содержателя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(приложение 1</w:t>
      </w:r>
      <w:r w:rsidR="007F088B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к Порядку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2.3. С заявлением о заключении Соглашения (далее - заявление) </w:t>
      </w:r>
      <w:r w:rsidR="0081039F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Содержатель 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обращается в Администрацию, с указанием: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для юридических лиц - полного наименования юридического лица, места нахождения;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для индивидуальных предпринимателей и физических лиц, не являющихся индивидуальными предпринимателями, - фамилии, имени, отчества, места жительства;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адреса и назначения объекта;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планируемых видов и объемов работ по благоустройству прилегающей территории.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2.4. С заявлением представляются следующие документы: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proofErr w:type="gramStart"/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- выписка из единого государственного реестра юридических лиц либо учредительные документы, свидетельство о государственной регистрации юридического лица (для юридических лиц), выписка из единого государственного реестра индивидуальных предпринимателей, свидетельство о государственной регистрации физического лица в качестве индивидуального предпринимателя,</w:t>
      </w:r>
      <w:r w:rsidR="0081039F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документ, удостоверяющий личность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(для индивидуальных предпринимателей), </w:t>
      </w:r>
      <w:r w:rsidR="0081039F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>документ, удостоверяющий личность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(для физических лиц, не являющихся индивидуальными предпринимателями); </w:t>
      </w:r>
      <w:proofErr w:type="gramEnd"/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документ, подтверждающий полномочия представителя заявителя (в случае, если интересы заявителя представляет его представитель); </w:t>
      </w:r>
    </w:p>
    <w:p w:rsidR="008E523C" w:rsidRPr="00677C39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документы, подтверждающие право собственности, иное вещное право, наличие договора аренды, договора безвозмездного пользования или иного договора, либо полномочие на осуществление соответствующих прав владения или (и) пользования в отношении объекта; </w:t>
      </w:r>
    </w:p>
    <w:p w:rsidR="008E523C" w:rsidRPr="00677C39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правоустанавливающие документы на земельный участок, предоставленный под существующий объект недвижимости или временную постройку (при наличии);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кадастровый план земельного участка или схема расположения земельного участка (при наличии).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2.5. Документы, предусмотренные пунктом 2.4. настоящего Порядка, предоставляются в двух экземплярах: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 xml:space="preserve">один из </w:t>
      </w:r>
      <w:proofErr w:type="gramStart"/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которых</w:t>
      </w:r>
      <w:proofErr w:type="gramEnd"/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, - оригинал, представляемый для обозрения и подлежащий возврату заявителю, другой - копия документа, прилагаемая к заявлению. Прилагаемый к заявлению документ, состоящий из двух и более листов, должен быть пронумерован и прошнурован.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При приеме заявления специалист Администрации осуществляет проверку приложенных к заявлению копий документов на их соответствие оригиналам.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2.6. Заявление с прилагаемыми к нему документами подлежит рассмотрению в срок, не превышающий </w:t>
      </w:r>
      <w:r w:rsidR="008E523C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>30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дней со дня их поступления.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2.7. </w:t>
      </w:r>
      <w:proofErr w:type="gramStart"/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При поступлении заявления и документов, прилагаемых к заявлению, с нарушением требований, установленных пунктами 2.4., 2.5. настоящего Порядка, Администрация в течение </w:t>
      </w:r>
      <w:r w:rsidR="007F088B">
        <w:rPr>
          <w:rFonts w:ascii="Arial" w:eastAsiaTheme="minorHAnsi" w:hAnsi="Arial" w:cs="Arial"/>
          <w:kern w:val="0"/>
          <w:sz w:val="24"/>
          <w:szCs w:val="24"/>
          <w:lang w:eastAsia="en-US"/>
        </w:rPr>
        <w:t>3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рабочих дней со дня регистрации заявления направляет заявителю письменное уведомление о необходимости устранения выявленных недостатков и срока для устранения, который не должен превышать 5 рабочих дней со дня получения уведомления.</w:t>
      </w:r>
      <w:proofErr w:type="gramEnd"/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2.8. По результатам рассмотрения заявления и прилагаемых к нему документов Администрация разрабатывает проект Соглашения в срок, указанный в пункте 2.6. настоящего Порядка, и предоставляет его вместе с картой-схемой заявителю для рассмотрения и подписания.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2.9. Каждое заключенное Соглашение регистрируется Админи</w:t>
      </w:r>
      <w:r w:rsidR="008E523C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страцией в специальном реестре 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(приложение 2</w:t>
      </w:r>
      <w:r w:rsidR="007F088B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к Порядку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).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2.10. Соглашение заключается на срок в соответствии со сроком предоставления земельного участка или объекта в аренду или на другом праве, либо, в случае предоставления земельного участка в собственность или нахождения объекта в собственности, — бессрочно</w:t>
      </w:r>
      <w:r w:rsidR="008E523C" w:rsidRPr="00677C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или на срок указанный в заявлении</w:t>
      </w: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. </w:t>
      </w:r>
    </w:p>
    <w:p w:rsidR="00A178C8" w:rsidRPr="00A178C8" w:rsidRDefault="00A178C8" w:rsidP="00A178C8">
      <w:pPr>
        <w:suppressAutoHyphens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3. При выявлении фактов неисполнения или ненадлежащего исполнения заявителем обязательств, установленных Соглашением, Администрация принимает меры по привлечению виновных лиц к ответственности в порядке, установленном Соглашением, действующим законодательством и муниципальными правовыми актами. </w:t>
      </w: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677C39" w:rsidRDefault="00677C39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677C39" w:rsidRPr="00A178C8" w:rsidRDefault="00677C39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jc w:val="right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D01839" w:rsidRDefault="00A178C8" w:rsidP="008E523C">
      <w:pPr>
        <w:pStyle w:val="a3"/>
        <w:ind w:left="4536"/>
        <w:rPr>
          <w:rFonts w:ascii="Arial" w:hAnsi="Arial" w:cs="Arial"/>
          <w:sz w:val="24"/>
          <w:szCs w:val="24"/>
          <w:lang w:eastAsia="en-US"/>
        </w:rPr>
      </w:pPr>
      <w:r w:rsidRPr="00D01839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1 </w:t>
      </w:r>
    </w:p>
    <w:p w:rsidR="00A178C8" w:rsidRPr="00D01839" w:rsidRDefault="00A178C8" w:rsidP="008E523C">
      <w:pPr>
        <w:pStyle w:val="a3"/>
        <w:ind w:left="4536"/>
        <w:rPr>
          <w:rFonts w:ascii="Arial" w:hAnsi="Arial" w:cs="Arial"/>
          <w:sz w:val="24"/>
          <w:szCs w:val="24"/>
          <w:lang w:eastAsia="en-US"/>
        </w:rPr>
      </w:pPr>
      <w:r w:rsidRPr="00D01839">
        <w:rPr>
          <w:rFonts w:ascii="Arial" w:hAnsi="Arial" w:cs="Arial"/>
          <w:sz w:val="24"/>
          <w:szCs w:val="24"/>
          <w:lang w:eastAsia="en-US"/>
        </w:rPr>
        <w:t xml:space="preserve">к Порядку заключения Соглашения </w:t>
      </w:r>
    </w:p>
    <w:p w:rsidR="008E523C" w:rsidRPr="00D01839" w:rsidRDefault="00A178C8" w:rsidP="008E523C">
      <w:pPr>
        <w:pStyle w:val="a3"/>
        <w:ind w:left="4536"/>
        <w:rPr>
          <w:rFonts w:ascii="Arial" w:hAnsi="Arial" w:cs="Arial"/>
          <w:sz w:val="24"/>
          <w:szCs w:val="24"/>
          <w:lang w:eastAsia="en-US"/>
        </w:rPr>
      </w:pPr>
      <w:r w:rsidRPr="00D01839">
        <w:rPr>
          <w:rFonts w:ascii="Arial" w:hAnsi="Arial" w:cs="Arial"/>
          <w:sz w:val="24"/>
          <w:szCs w:val="24"/>
          <w:lang w:eastAsia="en-US"/>
        </w:rPr>
        <w:t xml:space="preserve">о содержании прилегающей территории </w:t>
      </w:r>
      <w:r w:rsidR="008E523C" w:rsidRPr="00D01839">
        <w:rPr>
          <w:rFonts w:ascii="Arial" w:hAnsi="Arial" w:cs="Arial"/>
          <w:sz w:val="24"/>
          <w:szCs w:val="24"/>
          <w:lang w:eastAsia="en-US"/>
        </w:rPr>
        <w:t xml:space="preserve">в муниципальном образовании </w:t>
      </w:r>
      <w:r w:rsidR="008E523C" w:rsidRPr="00D0183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«Поселок Верхний Баскунчак»</w:t>
      </w:r>
    </w:p>
    <w:p w:rsidR="00A178C8" w:rsidRPr="00D01839" w:rsidRDefault="00A178C8" w:rsidP="008E523C">
      <w:pPr>
        <w:pStyle w:val="a3"/>
        <w:ind w:left="4536"/>
        <w:rPr>
          <w:rFonts w:ascii="Arial" w:hAnsi="Arial" w:cs="Arial"/>
          <w:sz w:val="24"/>
          <w:szCs w:val="24"/>
          <w:lang w:eastAsia="en-US"/>
        </w:rPr>
      </w:pPr>
    </w:p>
    <w:p w:rsidR="00A178C8" w:rsidRPr="00D01839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Pr="00D01839" w:rsidRDefault="008E523C" w:rsidP="00A178C8">
      <w:pPr>
        <w:suppressAutoHyphens w:val="0"/>
        <w:jc w:val="right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>Г</w:t>
      </w:r>
      <w:r w:rsidR="00A178C8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лаве </w:t>
      </w:r>
      <w:r w:rsidRPr="00D01839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  <w:r w:rsidRPr="00D0183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«Поселок Верхний Баскунчак»</w:t>
      </w:r>
    </w:p>
    <w:p w:rsidR="00A178C8" w:rsidRPr="00D01839" w:rsidRDefault="00D01839" w:rsidP="00D01839">
      <w:pPr>
        <w:pStyle w:val="a3"/>
        <w:ind w:left="1843"/>
        <w:rPr>
          <w:rFonts w:ascii="Arial" w:hAnsi="Arial" w:cs="Arial"/>
          <w:sz w:val="24"/>
          <w:szCs w:val="24"/>
          <w:lang w:eastAsia="en-US"/>
        </w:rPr>
      </w:pPr>
      <w:r w:rsidRPr="00D01839">
        <w:rPr>
          <w:rFonts w:ascii="Arial" w:hAnsi="Arial" w:cs="Arial"/>
          <w:sz w:val="24"/>
          <w:szCs w:val="24"/>
          <w:lang w:eastAsia="en-US"/>
        </w:rPr>
        <w:t>О</w:t>
      </w:r>
      <w:r w:rsidR="00A178C8" w:rsidRPr="00D01839">
        <w:rPr>
          <w:rFonts w:ascii="Arial" w:hAnsi="Arial" w:cs="Arial"/>
          <w:sz w:val="24"/>
          <w:szCs w:val="24"/>
          <w:lang w:eastAsia="en-US"/>
        </w:rPr>
        <w:t>т</w:t>
      </w:r>
      <w:r w:rsidRPr="00D01839">
        <w:rPr>
          <w:rFonts w:ascii="Arial" w:hAnsi="Arial" w:cs="Arial"/>
          <w:sz w:val="24"/>
          <w:szCs w:val="24"/>
          <w:lang w:eastAsia="en-US"/>
        </w:rPr>
        <w:t>______________________________________________________</w:t>
      </w:r>
      <w:r w:rsidR="00A178C8" w:rsidRPr="00D01839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A178C8" w:rsidRPr="00D01839" w:rsidRDefault="00A178C8" w:rsidP="00D01839">
      <w:pPr>
        <w:pStyle w:val="a3"/>
        <w:ind w:left="2268"/>
        <w:rPr>
          <w:rFonts w:ascii="Arial" w:hAnsi="Arial" w:cs="Arial"/>
          <w:sz w:val="18"/>
          <w:szCs w:val="18"/>
          <w:lang w:eastAsia="en-US"/>
        </w:rPr>
      </w:pPr>
      <w:r w:rsidRPr="00D01839">
        <w:rPr>
          <w:rFonts w:ascii="Arial" w:hAnsi="Arial" w:cs="Arial"/>
          <w:sz w:val="18"/>
          <w:szCs w:val="18"/>
          <w:lang w:eastAsia="en-US"/>
        </w:rPr>
        <w:t>(наименование юридического лица, ФИО и</w:t>
      </w:r>
      <w:r w:rsidR="00D01839" w:rsidRPr="00D01839">
        <w:rPr>
          <w:rFonts w:ascii="Arial" w:hAnsi="Arial" w:cs="Arial"/>
          <w:sz w:val="18"/>
          <w:szCs w:val="18"/>
          <w:lang w:eastAsia="en-US"/>
        </w:rPr>
        <w:t xml:space="preserve">ндивидуального предпринимателя, адрес, </w:t>
      </w:r>
      <w:r w:rsidRPr="00D01839">
        <w:rPr>
          <w:rFonts w:ascii="Arial" w:hAnsi="Arial" w:cs="Arial"/>
          <w:sz w:val="18"/>
          <w:szCs w:val="18"/>
          <w:lang w:eastAsia="en-US"/>
        </w:rPr>
        <w:t xml:space="preserve">контактный телефон) </w:t>
      </w:r>
    </w:p>
    <w:p w:rsidR="00D01839" w:rsidRDefault="00D01839" w:rsidP="00A178C8">
      <w:pPr>
        <w:suppressAutoHyphens w:val="0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D01839" w:rsidRDefault="00A178C8" w:rsidP="00A178C8">
      <w:pPr>
        <w:suppressAutoHyphens w:val="0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>ЗАЯВЛЕНИЕ</w:t>
      </w:r>
    </w:p>
    <w:p w:rsidR="007F088B" w:rsidRPr="00D01839" w:rsidRDefault="00D01839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A178C8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>Прошу заключить Соглашение о содержании прилегающей территории к объекту_______________________________</w:t>
      </w:r>
      <w:r w:rsidR="00677C39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>_______________________________</w:t>
      </w:r>
      <w:r w:rsidR="00A178C8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, </w:t>
      </w:r>
      <w:r w:rsidR="007F088B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7F088B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7F088B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7F088B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7F088B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A178C8" w:rsidRPr="00D01839">
        <w:rPr>
          <w:rFonts w:ascii="Arial" w:eastAsiaTheme="minorHAnsi" w:hAnsi="Arial" w:cs="Arial"/>
          <w:kern w:val="0"/>
          <w:sz w:val="18"/>
          <w:szCs w:val="18"/>
          <w:lang w:eastAsia="en-US"/>
        </w:rPr>
        <w:t>(назначение объекта)</w:t>
      </w:r>
      <w:r w:rsidR="00A178C8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:rsidR="00A178C8" w:rsidRPr="00D01839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proofErr w:type="gramStart"/>
      <w:r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>расположенному по адресу: _______________</w:t>
      </w:r>
      <w:r w:rsidR="007F088B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>______________________________.</w:t>
      </w:r>
      <w:proofErr w:type="gramEnd"/>
    </w:p>
    <w:p w:rsidR="00A178C8" w:rsidRPr="00D01839" w:rsidRDefault="007F088B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>П</w:t>
      </w:r>
      <w:r w:rsidR="00A178C8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ланируемые виды и объемы работ по содержанию и благоустройству прилегающей территории </w:t>
      </w:r>
      <w:r w:rsidR="00677C39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(перечислить):</w:t>
      </w:r>
      <w:r w:rsidR="00A178C8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>________________</w:t>
      </w:r>
      <w:r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>_________________</w:t>
      </w:r>
      <w:r w:rsidR="00A178C8"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:rsidR="00A178C8" w:rsidRPr="00D01839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К заявлению прилагаю: </w:t>
      </w:r>
    </w:p>
    <w:p w:rsidR="00A178C8" w:rsidRPr="00D01839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дата подпись Ф.И.О. </w:t>
      </w:r>
    </w:p>
    <w:p w:rsidR="00A178C8" w:rsidRPr="00D01839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7F088B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Верно:</w:t>
      </w: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677C39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Pr="00677C39" w:rsidRDefault="008E523C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Default="008E523C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677C39" w:rsidRDefault="00677C39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677C39" w:rsidRDefault="00677C39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677C39" w:rsidRDefault="00677C39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677C39" w:rsidRDefault="00677C39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7F088B" w:rsidRDefault="007F088B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D01839" w:rsidRDefault="00D01839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D01839" w:rsidRPr="00677C39" w:rsidRDefault="00D01839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bookmarkStart w:id="0" w:name="_GoBack"/>
      <w:bookmarkEnd w:id="0"/>
    </w:p>
    <w:p w:rsidR="008E523C" w:rsidRPr="00A178C8" w:rsidRDefault="008E523C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Pr="00677C39" w:rsidRDefault="00677C39" w:rsidP="008E523C">
      <w:pPr>
        <w:pStyle w:val="a3"/>
        <w:ind w:left="4536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Приложение 2</w:t>
      </w:r>
      <w:r w:rsidR="008E523C" w:rsidRPr="00677C39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E523C" w:rsidRPr="00677C39" w:rsidRDefault="008E523C" w:rsidP="008E523C">
      <w:pPr>
        <w:pStyle w:val="a3"/>
        <w:ind w:left="4536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 xml:space="preserve">к Порядку заключения Соглашения </w:t>
      </w:r>
    </w:p>
    <w:p w:rsidR="008E523C" w:rsidRPr="00677C39" w:rsidRDefault="008E523C" w:rsidP="008E523C">
      <w:pPr>
        <w:pStyle w:val="a3"/>
        <w:ind w:left="4536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 xml:space="preserve">о содержании прилегающей территории в муниципальном образовании </w:t>
      </w:r>
      <w:r w:rsidRPr="00677C39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«Поселок Верхний Баскунчак»</w:t>
      </w: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A178C8">
        <w:rPr>
          <w:rFonts w:ascii="Arial" w:eastAsiaTheme="minorHAnsi" w:hAnsi="Arial" w:cs="Arial"/>
          <w:kern w:val="0"/>
          <w:sz w:val="24"/>
          <w:szCs w:val="24"/>
          <w:lang w:eastAsia="en-US"/>
        </w:rPr>
        <w:t>ФОРМА РЕЕСТРА СОГЛАШЕНИЙ О СОДЕРЖАНИИ ПРИЛЕГАЮЩИХ ТЕРРИТОРИЙ</w:t>
      </w:r>
    </w:p>
    <w:p w:rsidR="00A178C8" w:rsidRPr="00A178C8" w:rsidRDefault="00A178C8" w:rsidP="00A178C8">
      <w:pPr>
        <w:suppressAutoHyphens w:val="0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178C8" w:rsidRPr="00A178C8" w:rsidTr="00B31457">
        <w:tc>
          <w:tcPr>
            <w:tcW w:w="2392" w:type="dxa"/>
          </w:tcPr>
          <w:p w:rsidR="00A178C8" w:rsidRPr="00A178C8" w:rsidRDefault="00A178C8" w:rsidP="00A178C8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A178C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№ Соглашения </w:t>
            </w:r>
          </w:p>
          <w:p w:rsidR="00A178C8" w:rsidRPr="00A178C8" w:rsidRDefault="00A178C8" w:rsidP="00A178C8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A178C8" w:rsidRPr="00A178C8" w:rsidRDefault="00A178C8" w:rsidP="00A178C8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A178C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Дата заключения Соглашения </w:t>
            </w:r>
          </w:p>
          <w:p w:rsidR="00A178C8" w:rsidRPr="00A178C8" w:rsidRDefault="00A178C8" w:rsidP="00A178C8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A178C8" w:rsidRPr="00A178C8" w:rsidRDefault="00A178C8" w:rsidP="00A178C8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A178C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Адрес объекта Правообладатель объекта </w:t>
            </w:r>
          </w:p>
          <w:p w:rsidR="00A178C8" w:rsidRPr="00A178C8" w:rsidRDefault="00A178C8" w:rsidP="00A178C8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A178C8" w:rsidRPr="00A178C8" w:rsidRDefault="00A178C8" w:rsidP="00A178C8">
            <w:pPr>
              <w:suppressAutoHyphens w:val="0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  <w:r w:rsidRPr="00A178C8"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  <w:t xml:space="preserve">Срок окончания действия Соглашения </w:t>
            </w:r>
          </w:p>
          <w:p w:rsidR="00A178C8" w:rsidRPr="00A178C8" w:rsidRDefault="00A178C8" w:rsidP="00A178C8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  <w:tr w:rsidR="00A178C8" w:rsidRPr="00A178C8" w:rsidTr="00B31457">
        <w:tc>
          <w:tcPr>
            <w:tcW w:w="2392" w:type="dxa"/>
          </w:tcPr>
          <w:p w:rsidR="00A178C8" w:rsidRPr="00A178C8" w:rsidRDefault="00A178C8" w:rsidP="00A178C8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A178C8" w:rsidRPr="00A178C8" w:rsidRDefault="00A178C8" w:rsidP="00A178C8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A178C8" w:rsidRPr="00A178C8" w:rsidRDefault="00A178C8" w:rsidP="00A178C8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A178C8" w:rsidRPr="00A178C8" w:rsidRDefault="00A178C8" w:rsidP="00A178C8">
            <w:pPr>
              <w:suppressAutoHyphens w:val="0"/>
              <w:jc w:val="center"/>
              <w:rPr>
                <w:rFonts w:ascii="Arial" w:eastAsiaTheme="minorHAnsi" w:hAnsi="Arial" w:cs="Arial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A178C8" w:rsidRPr="00A178C8" w:rsidRDefault="00A178C8" w:rsidP="00A178C8">
      <w:pPr>
        <w:suppressAutoHyphens w:val="0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7F088B" w:rsidRPr="00A178C8" w:rsidRDefault="007F088B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Верно:</w:t>
      </w: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Pr="00677C39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Pr="00677C39" w:rsidRDefault="008E523C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Pr="00A178C8" w:rsidRDefault="008E523C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A178C8" w:rsidRDefault="00A178C8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677C39" w:rsidRDefault="00677C39" w:rsidP="00A178C8">
      <w:pPr>
        <w:suppressAutoHyphens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4D2195" w:rsidRDefault="004D2195" w:rsidP="00677C39">
      <w:pPr>
        <w:pStyle w:val="a3"/>
        <w:ind w:left="5103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4D2195" w:rsidRDefault="004D2195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</w:p>
    <w:p w:rsidR="004D2195" w:rsidRDefault="004D2195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</w:p>
    <w:p w:rsidR="004D2195" w:rsidRDefault="004D2195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</w:p>
    <w:p w:rsidR="008E523C" w:rsidRPr="00677C39" w:rsidRDefault="00677C39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lastRenderedPageBreak/>
        <w:t>Приложение 2</w:t>
      </w:r>
      <w:r w:rsidR="008E523C" w:rsidRPr="00677C39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F088B" w:rsidRDefault="008E523C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>Утвержден</w:t>
      </w:r>
      <w:r w:rsidR="007F088B">
        <w:rPr>
          <w:rFonts w:ascii="Arial" w:hAnsi="Arial" w:cs="Arial"/>
          <w:sz w:val="24"/>
          <w:szCs w:val="24"/>
          <w:lang w:eastAsia="en-US"/>
        </w:rPr>
        <w:t>а</w:t>
      </w:r>
      <w:r w:rsidRPr="00677C39">
        <w:rPr>
          <w:rFonts w:ascii="Arial" w:hAnsi="Arial" w:cs="Arial"/>
          <w:sz w:val="24"/>
          <w:szCs w:val="24"/>
          <w:lang w:eastAsia="en-US"/>
        </w:rPr>
        <w:t xml:space="preserve">  </w:t>
      </w:r>
    </w:p>
    <w:p w:rsidR="008E523C" w:rsidRPr="00677C39" w:rsidRDefault="008E523C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 xml:space="preserve">постановлением администрации </w:t>
      </w:r>
    </w:p>
    <w:p w:rsidR="008E523C" w:rsidRPr="00677C39" w:rsidRDefault="008E523C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  <w:r w:rsidRPr="00677C39">
        <w:rPr>
          <w:rFonts w:ascii="Arial" w:hAnsi="Arial" w:cs="Arial"/>
          <w:sz w:val="24"/>
          <w:szCs w:val="24"/>
          <w:lang w:eastAsia="en-US"/>
        </w:rPr>
        <w:t>МО «Поселок Верхний Баскунчак»</w:t>
      </w:r>
    </w:p>
    <w:p w:rsidR="00A178C8" w:rsidRPr="00677C39" w:rsidRDefault="007F088B" w:rsidP="00677C39">
      <w:pPr>
        <w:pStyle w:val="a3"/>
        <w:ind w:left="510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19.02.2019 </w:t>
      </w:r>
      <w:r w:rsidR="008E523C" w:rsidRPr="00677C39">
        <w:rPr>
          <w:rFonts w:ascii="Arial" w:hAnsi="Arial" w:cs="Arial"/>
          <w:sz w:val="24"/>
          <w:szCs w:val="24"/>
          <w:lang w:eastAsia="en-US"/>
        </w:rPr>
        <w:t xml:space="preserve">№ </w:t>
      </w:r>
      <w:r>
        <w:rPr>
          <w:rFonts w:ascii="Arial" w:hAnsi="Arial" w:cs="Arial"/>
          <w:sz w:val="24"/>
          <w:szCs w:val="24"/>
          <w:lang w:eastAsia="en-US"/>
        </w:rPr>
        <w:t>35</w:t>
      </w:r>
    </w:p>
    <w:p w:rsidR="004D2195" w:rsidRPr="004D2195" w:rsidRDefault="004D2195" w:rsidP="008E523C">
      <w:pPr>
        <w:suppressAutoHyphens w:val="0"/>
        <w:spacing w:before="100" w:beforeAutospacing="1" w:after="100" w:afterAutospacing="1" w:line="240" w:lineRule="auto"/>
        <w:jc w:val="center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kern w:val="0"/>
          <w:sz w:val="24"/>
          <w:szCs w:val="24"/>
          <w:lang w:eastAsia="ru-RU"/>
        </w:rPr>
        <w:t xml:space="preserve">Форма соглашения </w:t>
      </w:r>
      <w:r w:rsidRPr="008E523C">
        <w:rPr>
          <w:rFonts w:ascii="Arial" w:eastAsiaTheme="minorEastAsia" w:hAnsi="Arial" w:cs="Arial"/>
          <w:bCs/>
          <w:kern w:val="0"/>
          <w:sz w:val="24"/>
          <w:szCs w:val="24"/>
          <w:lang w:eastAsia="ru-RU"/>
        </w:rPr>
        <w:t>о содержании прилегающей территории</w:t>
      </w:r>
    </w:p>
    <w:p w:rsidR="004D2195" w:rsidRPr="004D2195" w:rsidRDefault="004D2195" w:rsidP="004D2195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4D2195">
        <w:rPr>
          <w:rFonts w:ascii="Arial" w:hAnsi="Arial" w:cs="Arial"/>
          <w:sz w:val="24"/>
          <w:lang w:eastAsia="ru-RU"/>
        </w:rPr>
        <w:t>СОГЛАШЕНИЕ №</w:t>
      </w:r>
      <w:r w:rsidR="008E523C" w:rsidRPr="004D2195">
        <w:rPr>
          <w:rFonts w:ascii="Arial" w:hAnsi="Arial" w:cs="Arial"/>
          <w:sz w:val="24"/>
          <w:lang w:eastAsia="ru-RU"/>
        </w:rPr>
        <w:t>__</w:t>
      </w:r>
    </w:p>
    <w:p w:rsidR="008E523C" w:rsidRPr="004D2195" w:rsidRDefault="008E523C" w:rsidP="004D2195">
      <w:pPr>
        <w:pStyle w:val="a3"/>
        <w:jc w:val="center"/>
        <w:rPr>
          <w:rFonts w:ascii="Arial" w:hAnsi="Arial" w:cs="Arial"/>
          <w:sz w:val="24"/>
          <w:lang w:eastAsia="ru-RU"/>
        </w:rPr>
      </w:pPr>
      <w:r w:rsidRPr="004D2195">
        <w:rPr>
          <w:rFonts w:ascii="Arial" w:hAnsi="Arial" w:cs="Arial"/>
          <w:sz w:val="24"/>
          <w:lang w:eastAsia="ru-RU"/>
        </w:rPr>
        <w:t>о содержании прилегающей территории</w:t>
      </w:r>
    </w:p>
    <w:p w:rsidR="008E523C" w:rsidRPr="008E523C" w:rsidRDefault="004D2195" w:rsidP="008E523C">
      <w:pPr>
        <w:suppressAutoHyphens w:val="0"/>
        <w:spacing w:before="100" w:beforeAutospacing="1" w:after="100" w:afterAutospacing="1" w:line="240" w:lineRule="auto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>
        <w:rPr>
          <w:rFonts w:ascii="Arial" w:eastAsiaTheme="minorEastAsia" w:hAnsi="Arial" w:cs="Arial"/>
          <w:kern w:val="0"/>
          <w:sz w:val="24"/>
          <w:szCs w:val="24"/>
          <w:lang w:eastAsia="ru-RU"/>
        </w:rPr>
        <w:t>«__»</w:t>
      </w:r>
      <w:r w:rsidR="00677C39">
        <w:rPr>
          <w:rFonts w:ascii="Arial" w:eastAsiaTheme="minorEastAsia" w:hAnsi="Arial" w:cs="Arial"/>
          <w:kern w:val="0"/>
          <w:sz w:val="24"/>
          <w:szCs w:val="24"/>
          <w:lang w:eastAsia="ru-RU"/>
        </w:rPr>
        <w:t>____________ 20__ г.</w:t>
      </w:r>
      <w:r w:rsidR="00677C39">
        <w:rPr>
          <w:rFonts w:ascii="Arial" w:eastAsiaTheme="minorEastAsia" w:hAnsi="Arial" w:cs="Arial"/>
          <w:kern w:val="0"/>
          <w:sz w:val="24"/>
          <w:szCs w:val="24"/>
          <w:lang w:eastAsia="ru-RU"/>
        </w:rPr>
        <w:tab/>
      </w:r>
      <w:r w:rsidR="00677C39">
        <w:rPr>
          <w:rFonts w:ascii="Arial" w:eastAsiaTheme="minorEastAsia" w:hAnsi="Arial" w:cs="Arial"/>
          <w:kern w:val="0"/>
          <w:sz w:val="24"/>
          <w:szCs w:val="24"/>
          <w:lang w:eastAsia="ru-RU"/>
        </w:rPr>
        <w:tab/>
      </w:r>
      <w:r w:rsidR="00677C39">
        <w:rPr>
          <w:rFonts w:ascii="Arial" w:eastAsiaTheme="minorEastAsia" w:hAnsi="Arial" w:cs="Arial"/>
          <w:kern w:val="0"/>
          <w:sz w:val="24"/>
          <w:szCs w:val="24"/>
          <w:lang w:eastAsia="ru-RU"/>
        </w:rPr>
        <w:tab/>
      </w:r>
      <w:r w:rsidR="00677C39">
        <w:rPr>
          <w:rFonts w:ascii="Arial" w:eastAsiaTheme="minorEastAsia" w:hAnsi="Arial" w:cs="Arial"/>
          <w:kern w:val="0"/>
          <w:sz w:val="24"/>
          <w:szCs w:val="24"/>
          <w:lang w:eastAsia="ru-RU"/>
        </w:rPr>
        <w:tab/>
        <w:t xml:space="preserve">               </w:t>
      </w:r>
      <w:r w:rsidR="008E523C"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п. Верхний Баскунчак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ab/>
      </w:r>
      <w:proofErr w:type="gramStart"/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Администрация муниципального образования «Поселок Верхний Баскунчак» в лице </w:t>
      </w:r>
      <w:r w:rsidRPr="00677C39">
        <w:rPr>
          <w:rFonts w:ascii="Arial" w:eastAsiaTheme="minorEastAsia" w:hAnsi="Arial" w:cs="Arial"/>
          <w:kern w:val="0"/>
          <w:sz w:val="24"/>
          <w:szCs w:val="24"/>
          <w:lang w:eastAsia="ru-RU"/>
        </w:rPr>
        <w:t>______________</w:t>
      </w: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, действующего на основании Устава муниципального образования «Поселок Верхний Баскунчак», именуем</w:t>
      </w:r>
      <w:r w:rsidRPr="00677C39">
        <w:rPr>
          <w:rFonts w:ascii="Arial" w:eastAsiaTheme="minorEastAsia" w:hAnsi="Arial" w:cs="Arial"/>
          <w:kern w:val="0"/>
          <w:sz w:val="24"/>
          <w:szCs w:val="24"/>
          <w:lang w:eastAsia="ru-RU"/>
        </w:rPr>
        <w:t>__</w:t>
      </w: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в дальнейшем «Администрация»</w:t>
      </w:r>
      <w:r w:rsidR="00677C39">
        <w:rPr>
          <w:rFonts w:ascii="Arial" w:eastAsiaTheme="minorEastAsia" w:hAnsi="Arial" w:cs="Arial"/>
          <w:kern w:val="0"/>
          <w:sz w:val="24"/>
          <w:szCs w:val="24"/>
          <w:lang w:eastAsia="ru-RU"/>
        </w:rPr>
        <w:t>, с одной стороны, и________</w:t>
      </w: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_, </w:t>
      </w:r>
      <w:proofErr w:type="spellStart"/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действующ</w:t>
      </w:r>
      <w:proofErr w:type="spellEnd"/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___ на основании _______________________</w:t>
      </w:r>
      <w:r w:rsidR="00D01839">
        <w:rPr>
          <w:rFonts w:ascii="Arial" w:eastAsiaTheme="minorEastAsia" w:hAnsi="Arial" w:cs="Arial"/>
          <w:kern w:val="0"/>
          <w:sz w:val="24"/>
          <w:szCs w:val="24"/>
          <w:lang w:eastAsia="ru-RU"/>
        </w:rPr>
        <w:t>_____, именуем___ в дальнейшем «Содержатель»</w:t>
      </w: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, с другой стороны, в соответствии с Федеральным законом от 06.10.2003 г. № 131-ФЗ «Об общих принципах организации местного самоуправления в Российской Федерации», Правилами благоустройства территории МО «Поселок Верхний Баскунчак</w:t>
      </w:r>
      <w:proofErr w:type="gramEnd"/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», </w:t>
      </w:r>
      <w:proofErr w:type="gramStart"/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утвержденными решением Совета МО «Поселок Верхний </w:t>
      </w:r>
      <w:r w:rsidR="00D01839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Баскунчак» от 30.10.2017 № 144 </w:t>
      </w:r>
      <w:r w:rsidR="00D01839">
        <w:rPr>
          <w:rFonts w:ascii="Arial" w:hAnsi="Arial" w:cs="Arial"/>
          <w:sz w:val="24"/>
          <w:szCs w:val="24"/>
        </w:rPr>
        <w:t xml:space="preserve">(в редакции от 27.12.2017 № 159, </w:t>
      </w:r>
      <w:r w:rsidR="00D01839" w:rsidRPr="00677C39">
        <w:rPr>
          <w:rFonts w:ascii="Arial" w:hAnsi="Arial" w:cs="Arial"/>
          <w:sz w:val="24"/>
          <w:szCs w:val="24"/>
        </w:rPr>
        <w:t>от 23.08.2018 № 188</w:t>
      </w:r>
      <w:r w:rsidR="00D01839">
        <w:rPr>
          <w:rFonts w:ascii="Arial" w:hAnsi="Arial" w:cs="Arial"/>
          <w:sz w:val="24"/>
          <w:szCs w:val="24"/>
        </w:rPr>
        <w:t>)</w:t>
      </w: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 xml:space="preserve"> (далее – Правила благоустройства), в целях поддержания и улучшения санитарного и эстетического состояния на всей территории поселения, обеспечения чистоты и порядка, организации благоустройства, озеленения территории и содержания зеленых насаждений, очистки и уборки территории, заключили настоящее Соглашение о нижеследующем:</w:t>
      </w:r>
      <w:proofErr w:type="gramEnd"/>
    </w:p>
    <w:p w:rsidR="008E523C" w:rsidRPr="008E523C" w:rsidRDefault="008E523C" w:rsidP="008E523C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</w:p>
    <w:p w:rsidR="008E523C" w:rsidRPr="008E523C" w:rsidRDefault="008E523C" w:rsidP="008E523C">
      <w:pPr>
        <w:suppressAutoHyphens w:val="0"/>
        <w:spacing w:after="0" w:line="240" w:lineRule="auto"/>
        <w:jc w:val="center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1. ПРЕДМЕТ СОГЛАШЕНИЯ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1.1. В соответствии с настоящим Соглашением «Администрация» закрепляет за «Содержателем» территорию общего пользования, непосредственно примыкающую по периметру к Объекту,</w:t>
      </w:r>
      <w:r w:rsidRPr="008E523C">
        <w:rPr>
          <w:rFonts w:ascii="Arial" w:eastAsia="Calibri" w:hAnsi="Arial" w:cs="Arial"/>
          <w:kern w:val="0"/>
          <w:sz w:val="24"/>
          <w:szCs w:val="24"/>
          <w:lang w:eastAsia="ru-RU"/>
        </w:rPr>
        <w:t xml:space="preserve"> границы прилегающей территории для которого определяются в метрах по периметру внешней границы здания согласно Правилам благоустройства</w:t>
      </w: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, расположенную по адресу: </w:t>
      </w:r>
      <w:r w:rsidR="004D2195">
        <w:rPr>
          <w:rFonts w:ascii="Arial" w:eastAsiaTheme="minorHAnsi" w:hAnsi="Arial" w:cs="Arial"/>
          <w:kern w:val="0"/>
          <w:sz w:val="24"/>
          <w:szCs w:val="24"/>
          <w:lang w:eastAsia="en-US"/>
        </w:rPr>
        <w:t>_____,</w:t>
      </w: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«Содержатель» обязуется осуществлять содержание и благоустройство закрепленной территории в соответствии с действующим законодательством, Правилами благоустройства и условиями настоящего Соглашения.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1.2. Определить размер прилегающей к объекту территории: </w:t>
      </w:r>
      <w:r w:rsidR="004D2195">
        <w:rPr>
          <w:rFonts w:ascii="Arial" w:eastAsiaTheme="minorHAnsi" w:hAnsi="Arial" w:cs="Arial"/>
          <w:kern w:val="0"/>
          <w:sz w:val="24"/>
          <w:szCs w:val="24"/>
          <w:lang w:eastAsia="en-US"/>
        </w:rPr>
        <w:t>___</w:t>
      </w: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метров </w:t>
      </w:r>
      <w:r w:rsidRPr="008E523C">
        <w:rPr>
          <w:rFonts w:ascii="Arial" w:eastAsia="Calibri" w:hAnsi="Arial" w:cs="Arial"/>
          <w:kern w:val="0"/>
          <w:sz w:val="24"/>
          <w:szCs w:val="24"/>
          <w:lang w:eastAsia="ru-RU"/>
        </w:rPr>
        <w:t>по периметру внешней границы здания</w:t>
      </w: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spacing w:val="2"/>
          <w:kern w:val="0"/>
          <w:sz w:val="24"/>
          <w:szCs w:val="24"/>
          <w:lang w:eastAsia="ru-RU"/>
        </w:rPr>
      </w:pPr>
      <w:r w:rsidRPr="008E523C">
        <w:rPr>
          <w:rFonts w:ascii="Arial" w:eastAsiaTheme="minorEastAsia" w:hAnsi="Arial" w:cs="Arial"/>
          <w:spacing w:val="2"/>
          <w:kern w:val="0"/>
          <w:sz w:val="24"/>
          <w:szCs w:val="24"/>
          <w:lang w:eastAsia="ru-RU"/>
        </w:rPr>
        <w:t>1.3. Настоящее   Соглашение  является  безвозмездным  и  не  является основанием  для  возникновения  права  собственности или иных вещных прав у «Содержателя» на закрепленную территорию.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Pr="008E523C" w:rsidRDefault="008E523C" w:rsidP="008E523C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2. ОБЯЗАННОСТИ СТОРОН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2.1. «Содержатель» обязан: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2.1.1. Обеспечить выполнение работ по содержанию и благоустройству прилегающей к Объекту территории в границах земельного участка и прилегающей территории за счет собственных средств.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Виды работ по содержанию и благоустройству прилегающей территории включают в себя: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- мероприятия по инженерной подготовке и обеспечению безопасности;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- озеленение;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lastRenderedPageBreak/>
        <w:t>- устройство твердых и естественных покрытий;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EastAsia" w:hAnsi="Arial" w:cs="Arial"/>
          <w:kern w:val="0"/>
          <w:sz w:val="24"/>
          <w:szCs w:val="24"/>
          <w:lang w:eastAsia="ru-RU"/>
        </w:rPr>
      </w:pP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- освещение;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- размещение малых архитектурных форм;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работы по содержанию элементов благоустройства;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работы по ремонту элементов благоустройства;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работы по созданию новых элементов благоустройства.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Указанные виды работ включают в себя: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- осмотр всех элементов благоустройства (ограждений, зеленых насаждений, бордюров, пешеходных дорожек, малых архитектурных форм и т.д.), расположенных на соответствующей территории, на предмет своевременного выявления неисправностей и иных несоответствий требованиям действующих нормативных актов;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- очистка, окраска и (или) побелка малых архитектурных форм и элементов внешнего благоустройства (оград, заборов, газонных ограждений и т.п.) в соответствии с техническим и эстетическим состоянием, по мере необходимости, но не реже одного раза в год, исправление небольших повреждений отдельных элементов благоустройства;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proofErr w:type="gramStart"/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- уборка территории (мойка, полив, подметание, удаление естественного мусора, уборка снега, иные технологические операции, направленные на поддержание объектов благоустройства в чистоте) проводится в объеме и с периодичностью не менее установленными действующими правовыми актами, определяющими технологические операции и периодичность работ по уборке территории, эксплуатационные показатели (или характеристики) отнесения к группам, категориям объектов уборки;</w:t>
      </w:r>
      <w:proofErr w:type="gramEnd"/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="Arial Unicode MS" w:hAnsi="Arial" w:cs="Arial"/>
          <w:sz w:val="24"/>
          <w:szCs w:val="24"/>
        </w:rPr>
        <w:t>- своевременное проведение всех необходимых агротехнических мероприятий (полив, рыхление, санитарная обрезка, сушка, борьба с вредителями и болезнями растений, скашивание травы);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="Arial Unicode MS" w:hAnsi="Arial" w:cs="Arial"/>
          <w:sz w:val="24"/>
          <w:szCs w:val="24"/>
        </w:rPr>
        <w:t>- обрезка и вырубка сухостоя и аварийных деревьев, вырезка сухих и поломанных сучьев и вырезка веток, ограничивающих видимость технических средств регулирования дорожного движения;</w:t>
      </w:r>
    </w:p>
    <w:p w:rsidR="008E523C" w:rsidRPr="008E523C" w:rsidRDefault="00D01839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Fonts w:ascii="Arial" w:eastAsia="Arial Unicode MS" w:hAnsi="Arial" w:cs="Arial"/>
          <w:sz w:val="24"/>
          <w:szCs w:val="24"/>
        </w:rPr>
        <w:t>- доведение до сведения А</w:t>
      </w:r>
      <w:r w:rsidR="008E523C" w:rsidRPr="008E523C">
        <w:rPr>
          <w:rFonts w:ascii="Arial" w:eastAsia="Arial Unicode MS" w:hAnsi="Arial" w:cs="Arial"/>
          <w:sz w:val="24"/>
          <w:szCs w:val="24"/>
        </w:rPr>
        <w:t>дминистрации обо всех случаях массового появления вредителей и болезней, применение мер борьбы с ними, замазка ран и дупел на деревьях;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="Arial Unicode MS" w:hAnsi="Arial" w:cs="Arial"/>
          <w:sz w:val="24"/>
          <w:szCs w:val="24"/>
        </w:rPr>
        <w:t>- своевременный ремонт ограждений зеленых насаждений;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- установка, очистка, покраска урн для мусора в соответствии с требованиями, установленными действующими правовыми актами;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- восстановление или замена отдельных изношенных элементов малых архитектурных форм (оград, заборов, газонных ограждений, газонов и т.п.);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Работы по созданию новых элементов благоустройства, в том числе озеленение, ландшафтные работы, цветочное оформление участков, ограждение, </w:t>
      </w: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устройство твердых и естественных покрытий, элементы освещения,</w:t>
      </w: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8E523C">
        <w:rPr>
          <w:rFonts w:ascii="Arial" w:eastAsiaTheme="minorEastAsia" w:hAnsi="Arial" w:cs="Arial"/>
          <w:kern w:val="0"/>
          <w:sz w:val="24"/>
          <w:szCs w:val="24"/>
          <w:lang w:eastAsia="ru-RU"/>
        </w:rPr>
        <w:t>размещение малых архитектурных форм,</w:t>
      </w: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иные работы, производятся в соответствии с Правилами благоустройства.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 xml:space="preserve">Допускаются иные видов работ по благоустройству, соответствующие действующим нормативным правовым актам, если в результате их выполнения не ухудшается существующее благоустройство соответствующей территории.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2.1.2. Соблюдать срок (периодичность) выполнения работ по содержанию и благоустройству прилегающей к Объекту территории в соответствии с Перечнем видов работ и Правилами благоустройства.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2.1.3. Обеспечить беспрепятственный доступ «Администрации» для осуществления </w:t>
      </w:r>
      <w:proofErr w:type="gramStart"/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контроля за</w:t>
      </w:r>
      <w:proofErr w:type="gramEnd"/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соблюдением «Содержателем» условий настоящего Соглашения, Правил благоустройства, содержания, размещения объектов благоустройства, поддержания и улучшения санитарного и эстетического состояния территории муниципального образования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 xml:space="preserve">2.1.4. Устранить допущенные при выполнении работ по содержанию и благоустройству прилегающей к Объекту территории нарушения, выявленные «Администрацией».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2.1.4. Обеспечить выполнение обязанностей, предусмотренных настоящим Соглашением.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2.2. «Содержатель»: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2.2.1.Осуществляет </w:t>
      </w:r>
      <w:proofErr w:type="gramStart"/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контроль за</w:t>
      </w:r>
      <w:proofErr w:type="gramEnd"/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качеством и сроками (периодичностью) выполнения «Содержателем» работ по содержанию и благоустройству прилегающей к Объекту территории, с составлением актов о недостатках работ, не вмешиваясь при этом в оперативно-хозяйственную деятельность «Содержателя».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2.2.2. При выявлении фактов неисполнения или ненадлежащего исполнения «Содержателем» обязательств, предусмотренных настоящим Соглашением, вправе выдавать предписания (требования) об устранении нарушений Правил благоустройства с указанием срока исполнения предписаний (требований).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Pr="008E523C" w:rsidRDefault="008E523C" w:rsidP="008E523C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3. СРОК ДЕЙСТВИЯ СОГЛАШЕНИЯ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3.1.  Срок действия настоящего оглашения установлен с « ___» _______ 20  г. </w:t>
      </w:r>
      <w:r w:rsidR="00D01839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           </w:t>
      </w: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по « ___ »_________ 20__ г.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3.2. Соглашение может быть расторгнуто досрочно по соглашению сторон в письменной форме. При недостижении согласия изменение или расторжение Соглашения осуществляются в порядке, установленном гражданским законодательством Российской Федерации.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Pr="008E523C" w:rsidRDefault="008E523C" w:rsidP="008E523C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4. ОТВЕТСТВЕННОСТЬ СТОРОН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4.2. Ущерб, причиненный «Содержателем» третьим лицам в результате исполнения и (или) неисполнения своих обязательств по настоящему Соглашению, возмещается им самостоятельно.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Pr="008E523C" w:rsidRDefault="008E523C" w:rsidP="008E523C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5. ЗАКЛЮЧИТЕЛЬНЫЕ ПОЛОЖЕНИЯ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5.1. Настоящее Соглашение заключено в двух экземплярах, имеющих равную юридическую силу, один экземпляр выдается «Администрации», второй экземпляр – «Содержателю».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5.2. Настоящее Соглашение зарегистрировано в Реестре Соглашений о содержании прилегающей территории за № ____</w:t>
      </w:r>
      <w:proofErr w:type="gramStart"/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.</w:t>
      </w:r>
      <w:proofErr w:type="gramEnd"/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передаются на рассмотрение в судебном порядке в соответствии с действующим законодательством Российской Федерации.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5.5. Приложением к настоящему Соглашению является карта-схема закрепления территории за объектом. </w:t>
      </w:r>
    </w:p>
    <w:p w:rsidR="008E523C" w:rsidRPr="008E523C" w:rsidRDefault="008E523C" w:rsidP="008E523C">
      <w:pPr>
        <w:suppressAutoHyphens w:val="0"/>
        <w:spacing w:after="0" w:line="240" w:lineRule="auto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8E523C" w:rsidRPr="008E523C" w:rsidRDefault="008E523C" w:rsidP="008E523C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8E523C">
        <w:rPr>
          <w:rFonts w:ascii="Arial" w:eastAsiaTheme="minorHAnsi" w:hAnsi="Arial" w:cs="Arial"/>
          <w:kern w:val="0"/>
          <w:sz w:val="24"/>
          <w:szCs w:val="24"/>
          <w:lang w:eastAsia="en-US"/>
        </w:rPr>
        <w:t>6. АДРЕСА И БАНКОВСКИЕ РЕКВИЗИТЫ СТОРОН</w:t>
      </w:r>
    </w:p>
    <w:p w:rsidR="00A178C8" w:rsidRPr="00677C39" w:rsidRDefault="00D018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«Администрация»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«Содержатель»</w:t>
      </w:r>
    </w:p>
    <w:sectPr w:rsidR="00A178C8" w:rsidRPr="00677C39" w:rsidSect="004D21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F4"/>
    <w:rsid w:val="00092839"/>
    <w:rsid w:val="0014739C"/>
    <w:rsid w:val="00232576"/>
    <w:rsid w:val="004C4F32"/>
    <w:rsid w:val="004D2195"/>
    <w:rsid w:val="00677C39"/>
    <w:rsid w:val="006E2669"/>
    <w:rsid w:val="007F088B"/>
    <w:rsid w:val="0081039F"/>
    <w:rsid w:val="00871E89"/>
    <w:rsid w:val="008C152A"/>
    <w:rsid w:val="008E523C"/>
    <w:rsid w:val="009D13A6"/>
    <w:rsid w:val="009E4900"/>
    <w:rsid w:val="00A178C8"/>
    <w:rsid w:val="00A93707"/>
    <w:rsid w:val="00BF1FF4"/>
    <w:rsid w:val="00CF6EA0"/>
    <w:rsid w:val="00D01839"/>
    <w:rsid w:val="00F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E3"/>
    <w:pPr>
      <w:suppressAutoHyphens/>
    </w:pPr>
    <w:rPr>
      <w:rFonts w:ascii="Calibri" w:eastAsia="Lucida Sans Unicode" w:hAnsi="Calibri" w:cs="font1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5E3"/>
    <w:pPr>
      <w:widowControl w:val="0"/>
      <w:suppressAutoHyphens/>
    </w:pPr>
    <w:rPr>
      <w:rFonts w:ascii="Calibri" w:eastAsia="Lucida Sans Unicode" w:hAnsi="Calibri" w:cs="font196"/>
      <w:kern w:val="1"/>
      <w:lang w:eastAsia="ar-SA"/>
    </w:rPr>
  </w:style>
  <w:style w:type="paragraph" w:styleId="a3">
    <w:name w:val="No Spacing"/>
    <w:uiPriority w:val="1"/>
    <w:qFormat/>
    <w:rsid w:val="00F245E3"/>
    <w:pPr>
      <w:suppressAutoHyphens/>
      <w:spacing w:after="0" w:line="240" w:lineRule="auto"/>
    </w:pPr>
    <w:rPr>
      <w:rFonts w:ascii="Calibri" w:eastAsia="Lucida Sans Unicode" w:hAnsi="Calibri" w:cs="font196"/>
      <w:kern w:val="1"/>
      <w:lang w:eastAsia="ar-SA"/>
    </w:rPr>
  </w:style>
  <w:style w:type="table" w:styleId="a4">
    <w:name w:val="Table Grid"/>
    <w:basedOn w:val="a1"/>
    <w:uiPriority w:val="59"/>
    <w:rsid w:val="00A1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66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E3"/>
    <w:pPr>
      <w:suppressAutoHyphens/>
    </w:pPr>
    <w:rPr>
      <w:rFonts w:ascii="Calibri" w:eastAsia="Lucida Sans Unicode" w:hAnsi="Calibri" w:cs="font19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45E3"/>
    <w:pPr>
      <w:widowControl w:val="0"/>
      <w:suppressAutoHyphens/>
    </w:pPr>
    <w:rPr>
      <w:rFonts w:ascii="Calibri" w:eastAsia="Lucida Sans Unicode" w:hAnsi="Calibri" w:cs="font196"/>
      <w:kern w:val="1"/>
      <w:lang w:eastAsia="ar-SA"/>
    </w:rPr>
  </w:style>
  <w:style w:type="paragraph" w:styleId="a3">
    <w:name w:val="No Spacing"/>
    <w:uiPriority w:val="1"/>
    <w:qFormat/>
    <w:rsid w:val="00F245E3"/>
    <w:pPr>
      <w:suppressAutoHyphens/>
      <w:spacing w:after="0" w:line="240" w:lineRule="auto"/>
    </w:pPr>
    <w:rPr>
      <w:rFonts w:ascii="Calibri" w:eastAsia="Lucida Sans Unicode" w:hAnsi="Calibri" w:cs="font196"/>
      <w:kern w:val="1"/>
      <w:lang w:eastAsia="ar-SA"/>
    </w:rPr>
  </w:style>
  <w:style w:type="table" w:styleId="a4">
    <w:name w:val="Table Grid"/>
    <w:basedOn w:val="a1"/>
    <w:uiPriority w:val="59"/>
    <w:rsid w:val="00A1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66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2019-02-18T13:53:00Z</cp:lastPrinted>
  <dcterms:created xsi:type="dcterms:W3CDTF">2019-02-18T12:21:00Z</dcterms:created>
  <dcterms:modified xsi:type="dcterms:W3CDTF">2019-02-19T11:39:00Z</dcterms:modified>
</cp:coreProperties>
</file>