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Астраханская область Ахтубинский район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АДМИНИСТРАЦИЯ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«ПОСЕЛОК ВЕРХНИЙ БАСКУНЧАК»</w:t>
      </w:r>
    </w:p>
    <w:p>
      <w:pPr>
        <w:pStyle w:val="Style3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3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ПОСТАНОВЛЕНИЕ</w:t>
      </w:r>
    </w:p>
    <w:p>
      <w:pPr>
        <w:pStyle w:val="Style3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3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>22.07.2019</w:t>
        <w:tab/>
        <w:tab/>
        <w:tab/>
        <w:tab/>
        <w:tab/>
        <w:t xml:space="preserve">                                                              № 116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tabs>
          <w:tab w:val="left" w:pos="4111" w:leader="none"/>
          <w:tab w:val="left" w:pos="9354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Об утверждении программы </w:t>
      </w:r>
    </w:p>
    <w:p>
      <w:pPr>
        <w:pStyle w:val="Normal"/>
        <w:widowControl w:val="false"/>
        <w:tabs>
          <w:tab w:val="left" w:pos="4111" w:leader="none"/>
          <w:tab w:val="left" w:pos="9354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финансового оздоровления и </w:t>
      </w:r>
    </w:p>
    <w:p>
      <w:pPr>
        <w:pStyle w:val="Normal"/>
        <w:widowControl w:val="false"/>
        <w:tabs>
          <w:tab w:val="left" w:pos="4111" w:leader="none"/>
          <w:tab w:val="left" w:pos="9354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социально-экономического </w:t>
      </w:r>
    </w:p>
    <w:p>
      <w:pPr>
        <w:pStyle w:val="Normal"/>
        <w:widowControl w:val="false"/>
        <w:tabs>
          <w:tab w:val="left" w:pos="4111" w:leader="none"/>
          <w:tab w:val="left" w:pos="9354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развития муниципального</w:t>
      </w:r>
    </w:p>
    <w:p>
      <w:pPr>
        <w:pStyle w:val="Normal"/>
        <w:widowControl w:val="false"/>
        <w:tabs>
          <w:tab w:val="left" w:pos="4111" w:leader="none"/>
          <w:tab w:val="left" w:pos="9354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образования «Поселок Верхний</w:t>
      </w:r>
    </w:p>
    <w:p>
      <w:pPr>
        <w:pStyle w:val="Normal"/>
        <w:widowControl w:val="false"/>
        <w:tabs>
          <w:tab w:val="left" w:pos="4111" w:leader="none"/>
          <w:tab w:val="left" w:pos="9354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Баскунчак» на 2019-2021 годы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tabs>
          <w:tab w:val="left" w:pos="4111" w:leader="none"/>
          <w:tab w:val="left" w:pos="9354" w:leader="none"/>
        </w:tabs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sz w:val="24"/>
          <w:szCs w:val="24"/>
        </w:rPr>
        <w:t>В целях создания условий для результативного управления муниципальными финансами муниципального образования «Поселок Верхний Баскунчак» и эффективного использования бюджетных средств при реализации приоритетов и целей социально-экономического развития муниципального образования «Поселок Верхний Баскунчак», реализации распоряжения Правительства Астраханской области от 20.04.2018 № 199-Пр «</w:t>
      </w:r>
      <w:r>
        <w:rPr>
          <w:rFonts w:cs="Arial" w:ascii="Arial" w:hAnsi="Arial"/>
          <w:sz w:val="24"/>
          <w:szCs w:val="24"/>
          <w:lang w:eastAsia="ru-RU"/>
        </w:rPr>
        <w:t xml:space="preserve">О программе финансового оздоровления и социально-экономического развития Астраханской области на 2018-2021 годы», </w:t>
      </w:r>
      <w:r>
        <w:rPr>
          <w:rFonts w:cs="Arial" w:ascii="Arial" w:hAnsi="Arial"/>
          <w:sz w:val="24"/>
          <w:szCs w:val="24"/>
        </w:rPr>
        <w:t xml:space="preserve">администрация  </w:t>
      </w:r>
      <w:r>
        <w:rPr>
          <w:rFonts w:cs="Arial" w:ascii="Arial" w:hAnsi="Arial"/>
          <w:sz w:val="24"/>
          <w:szCs w:val="24"/>
        </w:rPr>
        <w:t>муниципального образования</w:t>
      </w:r>
      <w:r>
        <w:rPr>
          <w:rFonts w:cs="Arial" w:ascii="Arial" w:hAnsi="Arial"/>
          <w:sz w:val="24"/>
          <w:szCs w:val="24"/>
        </w:rPr>
        <w:t xml:space="preserve"> «Поселок Верхний Баскунчак»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 xml:space="preserve">1. </w:t>
      </w:r>
      <w:r>
        <w:rPr>
          <w:rFonts w:cs="Arial" w:ascii="Arial" w:hAnsi="Arial"/>
          <w:sz w:val="24"/>
          <w:szCs w:val="24"/>
        </w:rPr>
        <w:t>Утвердить прилагаемую программу финансового оздоровления и социально-экономического развития муниципального образования «Поселок Верхний Баскунчак» на 2019-2021 годы (далее — программа).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2. Признать  утратившими  силу постановление администрации   </w:t>
      </w:r>
      <w:r>
        <w:rPr>
          <w:rFonts w:cs="Arial" w:ascii="Arial" w:hAnsi="Arial"/>
          <w:sz w:val="24"/>
          <w:szCs w:val="24"/>
        </w:rPr>
        <w:t>муниципального образования</w:t>
      </w:r>
      <w:r>
        <w:rPr>
          <w:rFonts w:cs="Arial" w:ascii="Arial" w:hAnsi="Arial"/>
          <w:sz w:val="24"/>
          <w:szCs w:val="24"/>
        </w:rPr>
        <w:t xml:space="preserve"> «Поселок Верхний Баскунчак» от 19.03.2018 № 49/1 «</w:t>
      </w:r>
      <w:r>
        <w:rPr>
          <w:rFonts w:cs="Arial" w:ascii="Arial" w:hAnsi="Arial"/>
          <w:sz w:val="24"/>
          <w:szCs w:val="24"/>
          <w:lang w:eastAsia="ru-RU"/>
        </w:rPr>
        <w:t>Об утверждении программы финансового оздоровления и социально-экономического развития муниципального образования «Поселок Верхний Баскунчак» на 2018-2020 годы</w:t>
      </w:r>
      <w:r>
        <w:rPr>
          <w:rFonts w:cs="Arial" w:ascii="Arial" w:hAnsi="Arial"/>
          <w:sz w:val="24"/>
          <w:szCs w:val="24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2.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</w:t>
      </w:r>
      <w:r>
        <w:rPr>
          <w:rFonts w:eastAsia="Times New Roman" w:cs="Arial" w:ascii="Arial" w:hAnsi="Arial"/>
          <w:sz w:val="24"/>
          <w:szCs w:val="24"/>
          <w:lang w:eastAsia="ru-RU"/>
        </w:rPr>
        <w:t>муниципального образования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«Поселок Верхний Баскунчак» в </w:t>
      </w:r>
      <w:r>
        <w:rPr>
          <w:rFonts w:cs="Arial" w:ascii="Arial" w:hAnsi="Arial"/>
          <w:sz w:val="24"/>
          <w:szCs w:val="24"/>
        </w:rPr>
        <w:t xml:space="preserve">информационно-телекоммуникационной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сети «Интернет».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Постановление вступает в законную силу с момента подписания.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start="1" w:fmt="decimal"/>
          <w:formProt w:val="false"/>
          <w:textDirection w:val="lrTb"/>
          <w:docGrid w:type="default" w:linePitch="360" w:charSpace="4294965247"/>
        </w:sectPr>
        <w:pStyle w:val="Normal"/>
        <w:widowControl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>Глава муниципального образования                                            Ш.З. Тикеев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УТВЕРЖДЕНА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постановлением администрации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>МО «Поселок Верхний Баскунчак»»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cs="Arial" w:ascii="Arial" w:hAnsi="Arial"/>
          <w:sz w:val="24"/>
          <w:szCs w:val="24"/>
          <w:lang w:eastAsia="ru-RU"/>
        </w:rPr>
        <w:t xml:space="preserve">от 22.07.2018 № 116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left" w:pos="3765" w:leader="none"/>
        </w:tabs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left" w:pos="3765" w:leader="none"/>
        </w:tabs>
        <w:spacing w:lineRule="auto" w:line="240"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Программа</w:t>
      </w:r>
    </w:p>
    <w:p>
      <w:pPr>
        <w:pStyle w:val="Normal"/>
        <w:widowControl w:val="false"/>
        <w:tabs>
          <w:tab w:val="left" w:pos="3765" w:leader="none"/>
        </w:tabs>
        <w:spacing w:lineRule="auto" w:line="240"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 </w:t>
      </w:r>
      <w:bookmarkStart w:id="0" w:name="__DdeLink__5594_3826985767"/>
      <w:r>
        <w:rPr>
          <w:rFonts w:cs="Arial" w:ascii="Arial" w:hAnsi="Arial"/>
          <w:color w:val="000000"/>
          <w:sz w:val="24"/>
          <w:szCs w:val="24"/>
        </w:rPr>
        <w:t xml:space="preserve">финансового оздоровления и социально-экономического развития </w:t>
      </w:r>
    </w:p>
    <w:p>
      <w:pPr>
        <w:pStyle w:val="Normal"/>
        <w:widowControl w:val="false"/>
        <w:tabs>
          <w:tab w:val="left" w:pos="3765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4"/>
          <w:szCs w:val="24"/>
        </w:rPr>
        <w:t xml:space="preserve">муниципального </w:t>
      </w:r>
      <w:bookmarkEnd w:id="0"/>
      <w:r>
        <w:rPr>
          <w:rFonts w:cs="Arial" w:ascii="Arial" w:hAnsi="Arial"/>
          <w:color w:val="000000"/>
          <w:sz w:val="24"/>
          <w:szCs w:val="24"/>
        </w:rPr>
        <w:t>образования «Поселок Верхний Баскунчак» на 2019-2021 годы</w:t>
      </w:r>
    </w:p>
    <w:p>
      <w:pPr>
        <w:pStyle w:val="Normal"/>
        <w:widowControl w:val="false"/>
        <w:tabs>
          <w:tab w:val="left" w:pos="3765" w:leader="none"/>
        </w:tabs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 </w:t>
      </w:r>
      <w:r>
        <w:rPr>
          <w:rFonts w:cs="Arial" w:ascii="Arial" w:hAnsi="Arial"/>
          <w:color w:val="000000"/>
          <w:sz w:val="24"/>
          <w:szCs w:val="24"/>
        </w:rPr>
        <w:t xml:space="preserve">Программа финансового оздоровления муниципального образования «Поселок Верхний Баскунчак» на 2019-2021 годы (далее – Программа) разработана в целях эффективного управления бюджетными ресурсами администрации </w:t>
      </w:r>
      <w:r>
        <w:rPr>
          <w:rFonts w:cs="Arial" w:ascii="Arial" w:hAnsi="Arial"/>
          <w:color w:val="000000"/>
          <w:sz w:val="24"/>
          <w:szCs w:val="24"/>
        </w:rPr>
        <w:t>муниципального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Баскунчак», формирования бюджетной политики поселения, ориентированной на создание условий для укрепления финансового состояния бюджета.</w:t>
      </w:r>
    </w:p>
    <w:p>
      <w:pPr>
        <w:pStyle w:val="Normal"/>
        <w:widowControl w:val="false"/>
        <w:tabs>
          <w:tab w:val="left" w:pos="3765" w:leader="none"/>
        </w:tabs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Программа определяет основные направления деятельности администрации </w:t>
      </w:r>
      <w:r>
        <w:rPr>
          <w:rFonts w:cs="Arial" w:ascii="Arial" w:hAnsi="Arial"/>
          <w:color w:val="000000"/>
          <w:sz w:val="24"/>
          <w:szCs w:val="24"/>
        </w:rPr>
        <w:t>муниципального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 в сфере оптимизации  расходов бюджета администрации </w:t>
      </w:r>
      <w:r>
        <w:rPr>
          <w:rFonts w:cs="Arial" w:ascii="Arial" w:hAnsi="Arial"/>
          <w:color w:val="000000"/>
          <w:sz w:val="24"/>
          <w:szCs w:val="24"/>
        </w:rPr>
        <w:t>муниципального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 в условиях ограниченности бюджетных ресурсов.</w:t>
      </w:r>
    </w:p>
    <w:p>
      <w:pPr>
        <w:pStyle w:val="Normal"/>
        <w:widowControl w:val="false"/>
        <w:tabs>
          <w:tab w:val="left" w:pos="3765" w:leader="none"/>
        </w:tabs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left" w:pos="142" w:leader="none"/>
        </w:tabs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2.Характеристика текущей ситуации</w:t>
      </w:r>
    </w:p>
    <w:p>
      <w:pPr>
        <w:pStyle w:val="Normal"/>
        <w:widowControl w:val="false"/>
        <w:tabs>
          <w:tab w:val="left" w:pos="142" w:leader="none"/>
        </w:tabs>
        <w:spacing w:lineRule="auto" w:line="240" w:before="0" w:after="0"/>
        <w:ind w:hanging="11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 сфере муниципальных финансов муниципального образования                «Поселок Верхний Баскунчак»</w:t>
      </w:r>
    </w:p>
    <w:p>
      <w:pPr>
        <w:pStyle w:val="Normal"/>
        <w:widowControl w:val="false"/>
        <w:tabs>
          <w:tab w:val="left" w:pos="142" w:leader="none"/>
        </w:tabs>
        <w:spacing w:lineRule="auto" w:line="240" w:before="0" w:after="0"/>
        <w:ind w:hanging="1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Текущее состояние бюджета администрации </w:t>
      </w:r>
      <w:r>
        <w:rPr>
          <w:rFonts w:cs="Arial" w:ascii="Arial" w:hAnsi="Arial"/>
          <w:color w:val="000000"/>
          <w:sz w:val="24"/>
          <w:szCs w:val="24"/>
        </w:rPr>
        <w:t>муниципального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 оценивается как стабильное, характеризуется проведением ответственной бюджетной политики, оптимизацией бюджетных расходов на государственное и муниципальное управление, концентрацией ресурсов на приоритетных направлениях деятельности.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Вместе с тем, в сфере обеспечения финансовой устойчивости </w:t>
      </w:r>
      <w:r>
        <w:rPr>
          <w:rFonts w:cs="Arial" w:ascii="Arial" w:hAnsi="Arial"/>
          <w:color w:val="000000"/>
          <w:sz w:val="24"/>
          <w:szCs w:val="24"/>
        </w:rPr>
        <w:t>муниципального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 ключевой проблемой является недостаточность объема поступлений налоговых и неналоговых доходов (в абсолютном размере) в бюджет для решения задач социально-экономического развития.</w:t>
      </w:r>
    </w:p>
    <w:p>
      <w:pPr>
        <w:pStyle w:val="NoSpacing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В 2018 году в бюджет </w:t>
      </w:r>
      <w:r>
        <w:rPr>
          <w:rFonts w:cs="Arial" w:ascii="Arial" w:hAnsi="Arial"/>
          <w:color w:val="000000"/>
          <w:sz w:val="24"/>
          <w:szCs w:val="24"/>
        </w:rPr>
        <w:t>муниципального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 поступило доходов в сумме 82307486,34 руб. (100,9 % от утвержденных бюджетных назначений по доходам), в том числе собственных 13816079,14 руб., что составляет 16,8 % от общей суммы поступивших доходов. Наибольший удельный вес в структуре собственных доходов – 62,8 % приходится на налог на доходы физических лиц. На имущественные налоги приходится 12,6%, на доходы от использования имущества, находящегося в государственной и муниципальной собственности, приходится 5,6 % собственных доходов.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При этом, сумма задолженности по имущественным налогам физических лиц по данным ИФНС Астраханской области по состоянию на 1 января 2019 года составляет 1440463,98 руб.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Безвозмездные поступления составили 68491407,2 руб. или 83,2 % от суммы доходов отчетного периода. Структура безвозмездных поступлений представлена следующими показателями: дотации бюджетам городских поселений – 8,9 %; субвенции бюджетам городских поселений – 0,6 %; иные межбюджетные трансферты –90,5 %.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Процент исполнения расходной части бюджета – 99,7 % утвержденных бюджетных назначений или 80974722,11 руб. Программные мероприятия в 2018 исполнены в сумме 79884544,65 руб. или 99,7 % утвержденных расходов на реализацию муниципальных программ, которые составляют 98,7 % утвержденных расходов текущего года. Исполнение внепрограммных мероприятий по состоянию на 1 января 2019 года составляет 100,00%, что в абсолютном выражении 1090177,46 руб. или 1,3 % произведенных расходов 2018 года. </w:t>
      </w:r>
    </w:p>
    <w:p>
      <w:pPr>
        <w:pStyle w:val="NoSpacing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 </w:t>
      </w:r>
      <w:r>
        <w:rPr>
          <w:rFonts w:cs="Arial" w:ascii="Arial" w:hAnsi="Arial"/>
          <w:color w:val="000000"/>
          <w:sz w:val="24"/>
          <w:szCs w:val="24"/>
        </w:rPr>
        <w:t xml:space="preserve">Расходные обязательства </w:t>
      </w:r>
      <w:r>
        <w:rPr>
          <w:rFonts w:cs="Arial" w:ascii="Arial" w:hAnsi="Arial"/>
          <w:color w:val="000000"/>
          <w:sz w:val="24"/>
          <w:szCs w:val="24"/>
        </w:rPr>
        <w:t>муниципального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 в 2018 году исполнены в пределах утвержденных бюджетных ассигнований и лимитов бюджетных обязательств, определенных сводной бюджетной росписью на текущий период. По итогам 2018 года, бюджет исполнен с профицитом в сумме 1332764,23 руб.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Сложные экономические условия в Российской Федерации усиливают социальную нагрузку на местный бюджет.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41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Негативно на сбалансированность бюджета </w:t>
      </w:r>
      <w:r>
        <w:rPr>
          <w:rFonts w:cs="Arial" w:ascii="Arial" w:hAnsi="Arial"/>
          <w:color w:val="000000"/>
          <w:sz w:val="24"/>
          <w:szCs w:val="24"/>
        </w:rPr>
        <w:t>муниципального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 повлиял рост расходных обязательств, связанных с реализацией федерального законодательства. Увеличение нагрузки на бюджет </w:t>
      </w:r>
      <w:r>
        <w:rPr>
          <w:rFonts w:cs="Arial" w:ascii="Arial" w:hAnsi="Arial"/>
          <w:color w:val="000000"/>
          <w:sz w:val="24"/>
          <w:szCs w:val="24"/>
        </w:rPr>
        <w:t>муниципального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 обусловлено необходимостью исполнения расходных обязательств в части: 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 исполнения Указа Президента РФ от 07.05.2012 № 597                               «О мероприятиях по реализации государственной социальной политики»;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4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 исполнения Федерального закона от 28.12.2017 № 421-ФЗ                         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41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- индексации заработной платы работников бюджетного сектора экономики в соответствии с законодательством, на которых не распространяются майские указы Президента РФ.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41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cs="Arial" w:ascii="Arial" w:hAnsi="Arial"/>
          <w:color w:val="000000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 Цели и задачи Программы</w:t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 </w:t>
      </w:r>
      <w:r>
        <w:rPr>
          <w:rFonts w:cs="Arial" w:ascii="Arial" w:hAnsi="Arial"/>
          <w:color w:val="000000"/>
          <w:sz w:val="24"/>
          <w:szCs w:val="24"/>
        </w:rPr>
        <w:t>Цель Программы – оздоровление муниципальных финансов муниципального образования «Поселок Верхний Баскунчак».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Достижение поставленной цели будет осуществляться посредством решения следующих задач Программы: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- повышения уровня собственных доходов бюджета </w:t>
      </w:r>
      <w:r>
        <w:rPr>
          <w:rFonts w:cs="Arial" w:ascii="Arial" w:hAnsi="Arial"/>
          <w:color w:val="000000"/>
          <w:sz w:val="24"/>
          <w:szCs w:val="24"/>
        </w:rPr>
        <w:t>муниципального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- сохранение устойчивости и обеспечение сбалансированности бюджета </w:t>
      </w:r>
      <w:r>
        <w:rPr>
          <w:rFonts w:cs="Arial" w:ascii="Arial" w:hAnsi="Arial"/>
          <w:color w:val="000000"/>
          <w:sz w:val="24"/>
          <w:szCs w:val="24"/>
        </w:rPr>
        <w:t>муниципального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 при условии эффективной реализации муниципальных целевых программ поселения и исполнения публичных обязательств.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4. Мероприятия Программы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 </w:t>
      </w:r>
      <w:r>
        <w:rPr>
          <w:rFonts w:cs="Arial" w:ascii="Arial" w:hAnsi="Arial"/>
          <w:color w:val="000000"/>
          <w:sz w:val="24"/>
          <w:szCs w:val="24"/>
        </w:rPr>
        <w:t xml:space="preserve">Мероприятия Программы предусматривают систему мер органов местного самоуправления </w:t>
      </w:r>
      <w:r>
        <w:rPr>
          <w:rFonts w:cs="Arial" w:ascii="Arial" w:hAnsi="Arial"/>
          <w:color w:val="000000"/>
          <w:sz w:val="24"/>
          <w:szCs w:val="24"/>
        </w:rPr>
        <w:t>муниципального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 по улучшению состояния бюджетной системы, оздоровлению муниципальных финансов.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Реализация мероприятий Программы осуществляется по следующим направлениям: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- увеличение поступлений налоговых и неналоговых доходов в бюджет </w:t>
      </w:r>
      <w:r>
        <w:rPr>
          <w:rFonts w:cs="Arial" w:ascii="Arial" w:hAnsi="Arial"/>
          <w:color w:val="000000"/>
          <w:sz w:val="24"/>
          <w:szCs w:val="24"/>
        </w:rPr>
        <w:t>муниципального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Баскунчак», в том числе активизация работы по доведению информация о задолженности до налогоплательщиков, мобилизация административных штрафов, индексация действующей базовой ставки аренды за один квадратный метр площади;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принятие расходных обязательств в пределах утвержденных бюджетных ассигнований и лимитов бюджетных обязательств, определенных сводной бюджетной росписью на текущий период;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- рационализация расходов бюджета </w:t>
      </w:r>
      <w:r>
        <w:rPr>
          <w:rFonts w:cs="Arial" w:ascii="Arial" w:hAnsi="Arial"/>
          <w:color w:val="000000"/>
          <w:sz w:val="24"/>
          <w:szCs w:val="24"/>
        </w:rPr>
        <w:t>муниципального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</w:t>
      </w:r>
      <w:r>
        <w:rPr>
          <w:rFonts w:cs="Arial" w:ascii="Arial" w:hAnsi="Arial"/>
          <w:color w:val="FF0000"/>
          <w:sz w:val="24"/>
          <w:szCs w:val="24"/>
        </w:rPr>
        <w:t>,</w:t>
      </w:r>
      <w:r>
        <w:rPr>
          <w:rFonts w:cs="Arial" w:ascii="Arial" w:hAnsi="Arial"/>
          <w:color w:val="000000"/>
          <w:sz w:val="24"/>
          <w:szCs w:val="24"/>
        </w:rPr>
        <w:t xml:space="preserve"> в том числе реализация </w:t>
      </w:r>
      <w:r>
        <w:rPr>
          <w:rFonts w:eastAsia="Times New Roman" w:cs="Arial" w:ascii="Arial" w:hAnsi="Arial"/>
          <w:sz w:val="24"/>
          <w:szCs w:val="24"/>
        </w:rPr>
        <w:t>перечня мероприятий по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>оптимизации расходов на содержание бюджетной сети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>и расходов на муниципальное управление</w:t>
      </w:r>
      <w:r>
        <w:rPr>
          <w:rFonts w:cs="Arial" w:ascii="Arial" w:hAnsi="Arial"/>
          <w:color w:val="000000"/>
          <w:sz w:val="24"/>
          <w:szCs w:val="24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совершенствование системы закупок для государственных и муниципальных нужд с учетом нормирования затрат;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- совершенствование долговой политики </w:t>
      </w:r>
      <w:r>
        <w:rPr>
          <w:rFonts w:cs="Arial" w:ascii="Arial" w:hAnsi="Arial"/>
          <w:color w:val="000000"/>
          <w:sz w:val="24"/>
          <w:szCs w:val="24"/>
        </w:rPr>
        <w:t>муниципального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- инвентаризация расходных обязательств администрации </w:t>
      </w:r>
      <w:r>
        <w:rPr>
          <w:rFonts w:cs="Arial" w:ascii="Arial" w:hAnsi="Arial"/>
          <w:color w:val="000000"/>
          <w:sz w:val="24"/>
          <w:szCs w:val="24"/>
        </w:rPr>
        <w:t>муниципального 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 в целях выявления и отмены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городских поселений;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- повышение качества управления дебиторской задолженностью за счет: ограничения предельного объема авансовых платежей по договорам (государственным и муниципальным контрактам) на поставку товаров, работ и услуг; регулирования оснований признания и порядка списания безнадежной к взысканию дебиторской задолженности.</w:t>
      </w:r>
    </w:p>
    <w:p>
      <w:pPr>
        <w:pStyle w:val="Normal"/>
        <w:spacing w:lineRule="auto" w:line="240" w:before="0" w:after="0"/>
        <w:ind w:firstLine="547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- </w:t>
      </w:r>
      <w:r>
        <w:rPr>
          <w:rFonts w:eastAsia="Times New Roman" w:cs="Arial" w:ascii="Arial" w:hAnsi="Arial"/>
          <w:sz w:val="24"/>
          <w:szCs w:val="24"/>
        </w:rPr>
        <w:t xml:space="preserve">запрет на установление расходных обязательств, не связанных с решением вопросов, отнесенных </w:t>
      </w:r>
      <w:hyperlink r:id="rId2">
        <w:r>
          <w:rPr>
            <w:rStyle w:val="Style19"/>
            <w:rFonts w:eastAsia="Times New Roman" w:cs="Arial" w:ascii="Arial" w:hAnsi="Arial"/>
            <w:color w:val="00000A"/>
            <w:sz w:val="24"/>
            <w:szCs w:val="24"/>
            <w:u w:val="none"/>
          </w:rPr>
          <w:t>Конституцией</w:t>
        </w:r>
      </w:hyperlink>
      <w:r>
        <w:rPr>
          <w:rFonts w:eastAsia="Times New Roman" w:cs="Arial" w:ascii="Arial" w:hAnsi="Arial"/>
          <w:color w:val="00000A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>Российской Федерации и федеральными законами к полномочиям органов местного самоуправления городских поселений.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План мероприятий по реализации Программы финансового оздоровления бюджета </w:t>
      </w:r>
      <w:r>
        <w:rPr>
          <w:rFonts w:cs="Arial" w:ascii="Arial" w:hAnsi="Arial"/>
          <w:color w:val="000000"/>
          <w:sz w:val="24"/>
          <w:szCs w:val="24"/>
        </w:rPr>
        <w:t>муниципального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 на 2019-2021 годы приведен в приложении № 1 к настоящей Программе.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5. Ожидаемые результаты от реализации 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Реализация Программы позволит: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- оздоровить муниципальные финансы муниципального образования «Поселок Верхний Баскунчак»;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повысить уровень налоговых и неналоговых доходов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повысить качество управления муниципальными финансами, эффективность и результативность бюджетных расходов;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повысить качество управления имуществом, находящимся в муниципальной собственности.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Целевые индикаторы реализации мероприятий Программы приведены в приложении № 2 к настоящей Программе.</w:t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Оценка реализации 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Оценка реализации Программы представляет собой механизм контроля за исполнением плана мероприятий по реализации Программы.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Выполнение мероприятий планируется осуществлять специалистами администрации </w:t>
      </w:r>
      <w:r>
        <w:rPr>
          <w:rFonts w:cs="Arial" w:ascii="Arial" w:hAnsi="Arial"/>
          <w:color w:val="000000"/>
          <w:sz w:val="24"/>
          <w:szCs w:val="24"/>
        </w:rPr>
        <w:t>муниципального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 (далее – ответственные исполнители). Ответственные исполнители ежеквартально, не позднее 05-го числа месяца, следующего за отчетным кварталом, представляют Главе администрации </w:t>
      </w:r>
      <w:r>
        <w:rPr>
          <w:rFonts w:cs="Arial" w:ascii="Arial" w:hAnsi="Arial"/>
          <w:color w:val="000000"/>
          <w:sz w:val="24"/>
          <w:szCs w:val="24"/>
        </w:rPr>
        <w:t>муниципального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 информацию о реализации мероприятий Программы и объеме полученного бюджетного эффекта по форме согласно приложению № 3 к настоящей Программе.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Результативность и эффективность выполнения мероприятий Программы оценивается финансовым отделом администрации </w:t>
      </w:r>
      <w:r>
        <w:rPr>
          <w:rFonts w:cs="Arial" w:ascii="Arial" w:hAnsi="Arial"/>
          <w:color w:val="000000"/>
          <w:sz w:val="24"/>
          <w:szCs w:val="24"/>
        </w:rPr>
        <w:t>муниципального образования</w:t>
      </w:r>
      <w:r>
        <w:rPr>
          <w:rFonts w:cs="Arial" w:ascii="Arial" w:hAnsi="Arial"/>
          <w:color w:val="000000"/>
          <w:sz w:val="24"/>
          <w:szCs w:val="24"/>
        </w:rPr>
        <w:t xml:space="preserve"> «Поселок Верхний Баскунчак» ежегодно до 01 марта года, следующего за отчетным, и определяется как степень достижения целевых показателей (индикаторов), указанных в приложении № 2 к настоящей Программе, по формуле: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Р = i / n * 100%, где: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Р –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год), %;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i – количество достигнутых целевых показателей (индикаторов), ед.;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n – общее количество целевых показателей (индикаторов), ед.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cs="Arial" w:ascii="Arial" w:hAnsi="Arial"/>
          <w:color w:val="000000"/>
          <w:sz w:val="24"/>
          <w:szCs w:val="24"/>
          <w:highlight w:val="yellow"/>
        </w:rPr>
      </w:r>
    </w:p>
    <w:p>
      <w:pPr>
        <w:pStyle w:val="Normal"/>
        <w:widowControl w:val="false"/>
        <w:tabs>
          <w:tab w:val="left" w:pos="2355" w:leader="none"/>
        </w:tabs>
        <w:spacing w:lineRule="auto" w:line="240" w:before="0" w:after="0"/>
        <w:jc w:val="center"/>
        <w:rPr/>
      </w:pPr>
      <w:r>
        <w:rPr>
          <w:rFonts w:ascii="Arial" w:hAnsi="Arial"/>
          <w:color w:val="000000"/>
          <w:sz w:val="24"/>
          <w:szCs w:val="24"/>
        </w:rPr>
        <w:t xml:space="preserve">7. Оценка социально-экономического развития </w:t>
      </w:r>
    </w:p>
    <w:p>
      <w:pPr>
        <w:pStyle w:val="Normal"/>
        <w:widowControl w:val="false"/>
        <w:tabs>
          <w:tab w:val="left" w:pos="2355" w:leader="none"/>
        </w:tabs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МО «Поселок Верхний Баскунчак»</w:t>
      </w:r>
    </w:p>
    <w:p>
      <w:pPr>
        <w:pStyle w:val="Normal"/>
        <w:widowControl w:val="false"/>
        <w:tabs>
          <w:tab w:val="left" w:pos="2355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contextualSpacing/>
        <w:jc w:val="both"/>
        <w:rPr/>
      </w:pPr>
      <w:r>
        <w:rPr>
          <w:rFonts w:eastAsia="Times New Roman" w:ascii="Arial" w:hAnsi="Arial"/>
          <w:sz w:val="24"/>
          <w:szCs w:val="24"/>
          <w:lang w:eastAsia="ru-RU"/>
        </w:rPr>
        <w:t xml:space="preserve">Прогноз социально-экономического развития </w:t>
      </w:r>
      <w:r>
        <w:rPr>
          <w:rFonts w:eastAsia="Times New Roman" w:ascii="Arial" w:hAnsi="Arial"/>
          <w:sz w:val="24"/>
          <w:szCs w:val="24"/>
          <w:lang w:eastAsia="ru-RU"/>
        </w:rPr>
        <w:t>муниципального образования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 «Поселок Верхний </w:t>
      </w:r>
      <w:r>
        <w:rPr>
          <w:rFonts w:eastAsia="Times New Roman" w:ascii="Arial" w:hAnsi="Arial"/>
          <w:sz w:val="24"/>
          <w:szCs w:val="24"/>
          <w:lang w:eastAsia="ru-RU"/>
        </w:rPr>
        <w:t>Б</w:t>
      </w:r>
      <w:r>
        <w:rPr>
          <w:rFonts w:eastAsia="Times New Roman" w:ascii="Arial" w:hAnsi="Arial"/>
          <w:sz w:val="24"/>
          <w:szCs w:val="24"/>
          <w:lang w:eastAsia="ru-RU"/>
        </w:rPr>
        <w:t>аскунчак» на 2019 год и плановый период 2020 и 2021 годов (далее - Прогноз) разработан в соответствии с Федеральным законом от 28.06.2014 № 172 «О стратегическом планировании в Российской Федерации», с учетом норм статьи 173 Бюджетного кодекса Российской Федерации.</w:t>
      </w:r>
    </w:p>
    <w:p>
      <w:pPr>
        <w:pStyle w:val="Normal"/>
        <w:spacing w:lineRule="auto" w:line="240" w:before="0" w:after="0"/>
        <w:ind w:firstLine="720"/>
        <w:contextualSpacing/>
        <w:jc w:val="both"/>
        <w:rPr/>
      </w:pPr>
      <w:r>
        <w:rPr>
          <w:rFonts w:eastAsia="Times New Roman" w:ascii="Arial" w:hAnsi="Arial"/>
          <w:sz w:val="24"/>
          <w:szCs w:val="24"/>
          <w:lang w:eastAsia="ru-RU"/>
        </w:rPr>
        <w:t xml:space="preserve">Прогноз основных показателей социально-экономического развития </w:t>
      </w:r>
      <w:r>
        <w:rPr>
          <w:rFonts w:eastAsia="Times New Roman" w:ascii="Arial" w:hAnsi="Arial"/>
          <w:sz w:val="24"/>
          <w:szCs w:val="24"/>
          <w:lang w:eastAsia="ru-RU"/>
        </w:rPr>
        <w:t>муниципального образовния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 «Поселок Верхний Баскунчак» в 2019 году и плановом периоде 2020 и 2021 годах выполнен на основе анализа социально-экономического развития поселения в 2016-2017 годах и первого квартала 2018 года с учетом стратегии социально-экономического развития муниципального образования «Поселок Верхний Баскунчак» до 2021 года, муниципальных программ. </w:t>
      </w:r>
    </w:p>
    <w:p>
      <w:pPr>
        <w:pStyle w:val="Normal"/>
        <w:spacing w:lineRule="auto" w:line="240" w:before="0" w:after="0"/>
        <w:ind w:firstLine="720"/>
        <w:contextualSpacing/>
        <w:jc w:val="both"/>
        <w:rPr/>
      </w:pPr>
      <w:r>
        <w:rPr>
          <w:rFonts w:eastAsia="Times New Roman" w:ascii="Arial" w:hAnsi="Arial"/>
          <w:sz w:val="24"/>
          <w:szCs w:val="24"/>
          <w:lang w:eastAsia="ru-RU"/>
        </w:rPr>
        <w:t xml:space="preserve">Социально-экономическая ситуация в </w:t>
      </w:r>
      <w:r>
        <w:rPr>
          <w:rFonts w:eastAsia="Times New Roman" w:ascii="Arial" w:hAnsi="Arial"/>
          <w:sz w:val="24"/>
          <w:szCs w:val="24"/>
          <w:lang w:eastAsia="ru-RU"/>
        </w:rPr>
        <w:t>муниципальном образовании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 «Поселок Верхний Баскунчак» определяется общероссийскими макроэкономическими условиями, отражает тенденции развития Астраханской области и при этом характеризуется как относительно стабильная. Негативные последствия финансовых и экономических санкций, падение курса рубля из-за снижения цен на нефть, продолжают оказывать влияние на экономические показатели развития, как поселения, так и региона в целом.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highlight w:val="yellow"/>
        </w:rPr>
      </w:pPr>
      <w:r>
        <w:rPr>
          <w:rFonts w:eastAsia="Times New Roman" w:ascii="Arial" w:hAnsi="Arial"/>
          <w:sz w:val="24"/>
          <w:szCs w:val="24"/>
          <w:lang w:eastAsia="ru-RU"/>
        </w:rPr>
        <w:t>Малое предпринимательство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/>
          <w:b/>
          <w:b/>
          <w:sz w:val="28"/>
          <w:szCs w:val="28"/>
          <w:highlight w:val="yellow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highlight w:val="yellow"/>
        </w:rPr>
      </w:pPr>
      <w:r>
        <w:rPr>
          <w:rFonts w:eastAsia="Times New Roman" w:ascii="Arial" w:hAnsi="Arial"/>
          <w:spacing w:val="2"/>
          <w:sz w:val="24"/>
          <w:szCs w:val="24"/>
          <w:lang w:eastAsia="ru-RU"/>
        </w:rPr>
        <w:t>Развитие малого предпринимательства относится к наиболее значимым направлениям в решении проблем социально-экономического развития, в том числе снижения уровня безработицы, насыщения рынка товаров и услуг, развития конкуренции.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Arial" w:hAnsi="Arial"/>
          <w:sz w:val="24"/>
          <w:szCs w:val="24"/>
          <w:lang w:eastAsia="ru-RU"/>
        </w:rPr>
        <w:t xml:space="preserve">За 2018 год число  предприятий розничной и оптовой трговли, бытового обслуживания, общественного питания составило 87 единиц. Среднесписочная численность работников  предприятий в 2018 году составила 185 человек, это осталось на уровне 2017 года.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Arial" w:hAnsi="Arial"/>
          <w:sz w:val="24"/>
          <w:szCs w:val="24"/>
          <w:lang w:eastAsia="ru-RU"/>
        </w:rPr>
        <w:t xml:space="preserve">До 2021 года прогнозируется незначительное увеличение числа малых предприятий и численности работников в них.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highlight w:val="yellow"/>
          <w:lang w:eastAsia="ru-RU"/>
        </w:rPr>
      </w:pPr>
      <w:r>
        <w:rPr>
          <w:rFonts w:eastAsia="Times New Roman" w:ascii="Times New Roman" w:hAnsi="Times New Roman"/>
          <w:sz w:val="28"/>
          <w:szCs w:val="28"/>
          <w:highlight w:val="yellow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>Труд и занятость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Arial" w:hAnsi="Arial"/>
          <w:sz w:val="24"/>
          <w:szCs w:val="24"/>
          <w:lang w:eastAsia="ru-RU"/>
        </w:rPr>
        <w:t>По данным официальной статистики среднегодовая численность постоянного населения МО «Поселок Верхний Баскунчак» в 2018 году составила 7761 человек, в 2017 году - 7887 человек, уменьшилась на 126 человек.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Arial" w:hAnsi="Arial"/>
          <w:sz w:val="24"/>
          <w:szCs w:val="24"/>
          <w:lang w:eastAsia="ru-RU"/>
        </w:rPr>
        <w:t xml:space="preserve">Численность постоянного населения в поселке ежегодно уменьшается, на это влияет естественная и миграционная убыль (особенно миграционная).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Arial" w:hAnsi="Arial"/>
          <w:sz w:val="24"/>
          <w:szCs w:val="24"/>
          <w:lang w:eastAsia="ru-RU"/>
        </w:rPr>
        <w:t>В 2018 году родилось 77 детей, что на 4 ребенка больше, чем в 2017.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Arial" w:hAnsi="Arial"/>
          <w:sz w:val="24"/>
          <w:szCs w:val="24"/>
          <w:lang w:eastAsia="ru-RU"/>
        </w:rPr>
        <w:t>Рождаемость превышает смертность, в 2017 году умерло 75 человек, в 2018 году - 70.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Arial" w:hAnsi="Arial"/>
          <w:sz w:val="24"/>
          <w:szCs w:val="24"/>
          <w:lang w:eastAsia="ru-RU"/>
        </w:rPr>
        <w:t>В результате вышеизложенного планируемая среднегодовая численность постоянного населения предполагается естественный прирост.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highlight w:val="yellow"/>
          <w:lang w:eastAsia="ru-RU"/>
        </w:rPr>
      </w:pPr>
      <w:r>
        <w:rPr>
          <w:rFonts w:eastAsia="Times New Roman" w:ascii="Times New Roman" w:hAnsi="Times New Roman"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ascii="Arial" w:hAnsi="Arial"/>
          <w:sz w:val="24"/>
          <w:szCs w:val="24"/>
          <w:lang w:eastAsia="ru-RU"/>
        </w:rPr>
        <w:t>Цели и задачи Программы</w:t>
      </w:r>
    </w:p>
    <w:p>
      <w:pPr>
        <w:pStyle w:val="Normal"/>
        <w:spacing w:lineRule="auto" w:line="240" w:before="0" w:after="0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napToGrid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последовательное повышение уровня жизни населения, обеспечение всеобщей доступности социальных благ  и социального обслуживания;</w:t>
      </w:r>
    </w:p>
    <w:p>
      <w:pPr>
        <w:pStyle w:val="BodyText2"/>
        <w:spacing w:lineRule="auto" w:line="240" w:before="0" w:after="0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- развитие инфраструктуры на основе рационального использования территории, муниципальной собственности и природных ресурсов, строительства, коммуникаций, объектов жилищно-коммунального хозяйства.</w:t>
      </w:r>
    </w:p>
    <w:p>
      <w:pPr>
        <w:pStyle w:val="Normal"/>
        <w:snapToGrid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  стабилизация положения в финансовой сфере, принятие реальных бюджетов;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  формирование здорового образа жизни, развитие массовой физической культуры и спорта;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осуществление культурной политики на территории поселения по развитию традиционного  народного творчества, любительского искусства, прогрессивных методик художественной творческой деятельности, культурно-досуговой деятельности;</w:t>
      </w:r>
    </w:p>
    <w:p>
      <w:pPr>
        <w:pStyle w:val="Style30"/>
        <w:spacing w:lineRule="auto" w:line="240"/>
        <w:ind w:left="0" w:right="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-  повышение уровня благоустройства и жизнеобеспечения поселения, создание необходимых условий для осуществления их экономической деятельности и притока инвестиций с приоритетным направлением ресурсов на строительство дорог, объектов жилищно-коммунального хозяйства и социальной сферы; </w:t>
      </w:r>
    </w:p>
    <w:p>
      <w:pPr>
        <w:pStyle w:val="Style30"/>
        <w:spacing w:lineRule="auto" w:line="240"/>
        <w:ind w:left="0" w:right="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-  поддерживание и укрепление кадрового потенциала поселения;</w:t>
      </w:r>
    </w:p>
    <w:p>
      <w:pPr>
        <w:pStyle w:val="Style30"/>
        <w:spacing w:lineRule="auto" w:line="240"/>
        <w:ind w:left="0" w:right="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-   повышение энергоэффективности отраслей экономики, внедрение  технологий энергосбережения;</w:t>
      </w:r>
    </w:p>
    <w:p>
      <w:pPr>
        <w:pStyle w:val="Style30"/>
        <w:spacing w:lineRule="auto" w:line="240"/>
        <w:ind w:left="0" w:right="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-   снижение негативного воздействия на окружающую среду;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   решение проблемы налоговых неплатежей;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   реформирование жилищно –коммунального  хозяйства;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-</w:t>
      </w:r>
      <w:r>
        <w:rPr>
          <w:rFonts w:eastAsia="Times New Roman" w:cs="Arial" w:ascii="Arial" w:hAnsi="Arial"/>
          <w:color w:val="FF0000"/>
          <w:sz w:val="24"/>
          <w:szCs w:val="24"/>
          <w:lang w:eastAsia="ru-RU"/>
        </w:rPr>
        <w:t>   </w:t>
      </w:r>
      <w:r>
        <w:rPr>
          <w:rFonts w:eastAsia="Times New Roman" w:cs="Arial" w:ascii="Arial" w:hAnsi="Arial"/>
          <w:sz w:val="24"/>
          <w:szCs w:val="24"/>
          <w:lang w:eastAsia="ru-RU"/>
        </w:rPr>
        <w:t>совершенствование и развитие системы муниципального управления.</w:t>
      </w:r>
    </w:p>
    <w:p>
      <w:pPr>
        <w:pStyle w:val="Normal"/>
        <w:spacing w:lineRule="auto" w:line="240" w:before="0" w:after="0"/>
        <w:ind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napToGrid w:val="false"/>
        <w:spacing w:lineRule="auto" w:line="240" w:before="0" w:after="0"/>
        <w:ind w:hanging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napToGrid w:val="false"/>
        <w:spacing w:lineRule="auto" w:line="240" w:before="0" w:after="0"/>
        <w:ind w:hanging="0"/>
        <w:jc w:val="center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ru-RU"/>
        </w:rPr>
        <w:t xml:space="preserve">Ожидаемые конечные результаты реализации </w:t>
      </w:r>
    </w:p>
    <w:p>
      <w:pPr>
        <w:pStyle w:val="Normal"/>
        <w:snapToGrid w:val="false"/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lang w:eastAsia="ru-RU"/>
        </w:rPr>
      </w:pPr>
      <w:r>
        <w:rPr>
          <w:rFonts w:eastAsia="Times New Roman"/>
          <w:b w:val="false"/>
          <w:bCs w:val="false"/>
          <w:lang w:eastAsia="ru-RU"/>
        </w:rPr>
      </w:r>
    </w:p>
    <w:p>
      <w:pPr>
        <w:pStyle w:val="Normal"/>
        <w:snapToGrid w:val="false"/>
        <w:spacing w:lineRule="auto" w:line="240" w:before="0" w:after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>Создание благоприятных социально-бытовых условий проживания населения: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содержание с надлежащим качеством существующих объектов благоустройства, памятников и военно-мемориальных объектов, посвященным воинам, погибшим в годы Великой Отечественной войны;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доведение уровня централизованного освещения территории городского поселения до 100%;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>- увеличения уровня обеспеченности объектами благоустройства.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>Транспортная инфраструктура: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- проведение ремонта </w:t>
      </w:r>
      <w:r>
        <w:rPr>
          <w:rFonts w:cs="Arial" w:ascii="Arial" w:hAnsi="Arial"/>
          <w:iCs/>
          <w:sz w:val="24"/>
          <w:szCs w:val="24"/>
        </w:rPr>
        <w:t>внутрипоселковых</w:t>
      </w:r>
      <w:r>
        <w:rPr>
          <w:rFonts w:cs="Arial" w:ascii="Arial" w:hAnsi="Arial"/>
          <w:sz w:val="24"/>
          <w:szCs w:val="24"/>
        </w:rPr>
        <w:t xml:space="preserve"> дорог общего пользования в границах населенного пункта поселения протяженностью 16,62 км.;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повышение доли отремонтированных дорог с асфальтовым покрытием ;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  повышение безопасности дорожного движения.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ab/>
        <w:t>Отлов безнадзорных (бездомных) животных 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- сокращение численности безнадзорных и бездомных животных </w:t>
      </w:r>
      <w:r>
        <w:rPr>
          <w:rFonts w:cs="Arial" w:ascii="Arial" w:hAnsi="Arial"/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сведение до минимальных случаев заболеваемости бешенством среди животных и людей.</w:t>
      </w:r>
    </w:p>
    <w:p>
      <w:pPr>
        <w:pStyle w:val="311"/>
        <w:tabs>
          <w:tab w:val="left" w:pos="735" w:leader="none"/>
        </w:tabs>
        <w:spacing w:lineRule="auto" w:line="240" w:before="0" w:after="0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>Спорт.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Обеспечение условий для развития на территории поселения занятий массовой физической культурой и спортом;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организация и проведение официальных физкультурно-оздоровительных и спортивных мероприятий на территории поселения;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- обеспечение условий для организации и проведения спортивных мероприятий по различным видам спорта для различных категорий населения поселения.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>Культура.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-организация культурно-досуговой, просветительской, методической  и информационной деятельности, направленной на сохранение и развитие народной культуры;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содействие в реализации творческого потенциала различных социальных групп населения, расположенных на территории муниципального образования «Поселок Верхний Баскунчак»;</w:t>
      </w:r>
    </w:p>
    <w:p>
      <w:pPr>
        <w:pStyle w:val="Normal"/>
        <w:snapToGrid w:val="false"/>
        <w:spacing w:lineRule="auto" w:line="240" w:before="0" w:after="0"/>
        <w:ind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 xml:space="preserve">- 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ru-RU"/>
        </w:rPr>
        <w:t>формирование культурных традиций, создание благоприятных условий для разностороннего развития личности, предоставление  культурных благ населению и в сфере досуга.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851" w:header="709" w:top="1134" w:footer="709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Arial" w:hAnsi="Arial"/>
          <w:sz w:val="24"/>
          <w:szCs w:val="24"/>
          <w:lang w:eastAsia="ru-RU"/>
        </w:rPr>
        <w:t>Прогнозные значения социально-экономического развития муниципального образования «Поселок Верхний Бакунчак» могут меняться. Причиной изменения прогнозных значений является то, что процессы, происходящие в экономике поселения, носят динамичный характер и постоянно изменяются под влиянием внутренних и внешних факторов. Данное обстоятельство находит отражение в изменениях количественных и качественных прогнозных оценок развития экономики поселения.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ПРИЛОЖЕНИЕ № 1</w:t>
      </w:r>
    </w:p>
    <w:p>
      <w:pPr>
        <w:pStyle w:val="WW"/>
        <w:jc w:val="righ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к Программе финансового оздоровления </w:t>
      </w:r>
    </w:p>
    <w:p>
      <w:pPr>
        <w:pStyle w:val="WW"/>
        <w:jc w:val="right"/>
        <w:rPr/>
      </w:pPr>
      <w:r>
        <w:rPr>
          <w:rFonts w:cs="Arial" w:ascii="Arial" w:hAnsi="Arial"/>
          <w:b w:val="false"/>
          <w:sz w:val="24"/>
          <w:szCs w:val="24"/>
        </w:rPr>
        <w:t xml:space="preserve">муниципального образования </w:t>
      </w:r>
      <w:r>
        <w:rPr>
          <w:rFonts w:cs="Arial" w:ascii="Arial" w:hAnsi="Arial"/>
          <w:b w:val="false"/>
          <w:color w:val="000000"/>
          <w:sz w:val="24"/>
          <w:szCs w:val="24"/>
        </w:rPr>
        <w:t>«Поселок Верхний Баскунчак»</w:t>
      </w:r>
    </w:p>
    <w:p>
      <w:pPr>
        <w:pStyle w:val="WW"/>
        <w:jc w:val="right"/>
        <w:rPr/>
      </w:pPr>
      <w:r>
        <w:rPr>
          <w:rFonts w:cs="Arial" w:ascii="Arial" w:hAnsi="Arial"/>
          <w:b w:val="false"/>
          <w:sz w:val="24"/>
          <w:szCs w:val="24"/>
        </w:rPr>
        <w:t xml:space="preserve">на 2019-2021 годы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 </w:t>
      </w:r>
    </w:p>
    <w:tbl>
      <w:tblPr>
        <w:tblW w:w="14808" w:type="dxa"/>
        <w:jc w:val="left"/>
        <w:tblInd w:w="-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0" w:type="dxa"/>
          <w:left w:w="23" w:type="dxa"/>
          <w:bottom w:w="0" w:type="dxa"/>
          <w:right w:w="108" w:type="dxa"/>
        </w:tblCellMar>
        <w:tblLook w:val="04a0"/>
      </w:tblPr>
      <w:tblGrid>
        <w:gridCol w:w="14808"/>
      </w:tblGrid>
      <w:tr>
        <w:trPr/>
        <w:tc>
          <w:tcPr>
            <w:tcW w:w="14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ПЛАН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мероприятий по реализации Программы финансового оздоровления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 на 2019-2021 годы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 </w:t>
      </w:r>
    </w:p>
    <w:tbl>
      <w:tblPr>
        <w:tblW w:w="14565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3915"/>
        <w:gridCol w:w="2324"/>
        <w:gridCol w:w="1860"/>
        <w:gridCol w:w="2160"/>
        <w:gridCol w:w="1426"/>
        <w:gridCol w:w="1470"/>
        <w:gridCol w:w="1409"/>
      </w:tblGrid>
      <w:tr>
        <w:trPr>
          <w:trHeight w:val="350" w:hRule="atLeast"/>
          <w:cantSplit w:val="true"/>
        </w:trPr>
        <w:tc>
          <w:tcPr>
            <w:tcW w:w="3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Наименование мероприятия</w:t>
            </w:r>
          </w:p>
        </w:tc>
        <w:tc>
          <w:tcPr>
            <w:tcW w:w="2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Вид документа</w:t>
            </w:r>
          </w:p>
        </w:tc>
        <w:tc>
          <w:tcPr>
            <w:tcW w:w="18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Ответственный исполнитель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Срок реализации</w:t>
            </w:r>
          </w:p>
        </w:tc>
        <w:tc>
          <w:tcPr>
            <w:tcW w:w="43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Бюджетный эффект</w:t>
            </w:r>
          </w:p>
        </w:tc>
      </w:tr>
      <w:tr>
        <w:trPr>
          <w:trHeight w:val="366" w:hRule="atLeast"/>
          <w:cantSplit w:val="true"/>
        </w:trPr>
        <w:tc>
          <w:tcPr>
            <w:tcW w:w="39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3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8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2019 год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2020 год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2021 год</w:t>
            </w:r>
          </w:p>
        </w:tc>
      </w:tr>
      <w:tr>
        <w:trPr>
          <w:trHeight w:val="319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highlight w:val="white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7</w:t>
            </w:r>
          </w:p>
        </w:tc>
      </w:tr>
      <w:tr>
        <w:trPr>
          <w:trHeight w:val="319" w:hRule="atLeast"/>
        </w:trPr>
        <w:tc>
          <w:tcPr>
            <w:tcW w:w="14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>1. Мероприятия по увеличению поступлений налоговых и неналоговых доходов</w:t>
            </w:r>
          </w:p>
        </w:tc>
      </w:tr>
      <w:tr>
        <w:trPr>
          <w:trHeight w:val="1250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 xml:space="preserve">1.1. Проведение оценки эффективности налоговых льгот, предоставляемых нормативно-правовыми актами администрации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</w:rPr>
              <w:t xml:space="preserve"> по налогам и сборам, и представление аналитической информации главе администрации поселения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Аналитическая записка, содержащая сведения о бюджетной и экономической эффективности действующих налоговых льгот, и предложения, направленные на отмену неэффективных налоговых льгот и ужесточение критериев предоставления льгот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 xml:space="preserve">начальник отдела по коммунальному хозяйству, благоустройству,    строительству, земельным, </w:t>
            </w:r>
            <w:r>
              <w:rPr>
                <w:rFonts w:eastAsia="Times New Roman" w:cs="Arial" w:ascii="Arial" w:hAnsi="Arial"/>
              </w:rPr>
              <w:t>и</w:t>
            </w:r>
            <w:r>
              <w:rPr>
                <w:rFonts w:eastAsia="Times New Roman" w:cs="Arial" w:ascii="Arial" w:hAnsi="Arial"/>
              </w:rPr>
              <w:t>мущественным и градостроительным отношениям,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1059_545803363"/>
            <w:bookmarkEnd w:id="1"/>
            <w:r>
              <w:rPr>
                <w:rFonts w:eastAsia="Times New Roman" w:cs="Arial" w:ascii="Arial" w:hAnsi="Arial"/>
              </w:rPr>
              <w:t>начальник финансового отдела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 </w:t>
            </w:r>
            <w:r>
              <w:rPr>
                <w:rFonts w:eastAsia="Times New Roman" w:cs="Arial" w:ascii="Arial" w:hAnsi="Arial"/>
              </w:rPr>
              <w:t>Ежегодно до 01 августа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</w:tr>
      <w:tr>
        <w:trPr>
          <w:trHeight w:val="794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>1.2. Проведение мероприятий по установлению эффективных ставок арендной платы за сдаваемое в аренду имущество, находящееся в муниципальной собственности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Аналитическая информация, информационный материал, методические рекомендации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Глава администрации,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начальник финансового отдела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highlight w:val="white"/>
              </w:rPr>
              <w:t>2019-2021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да</w:t>
            </w:r>
          </w:p>
        </w:tc>
      </w:tr>
      <w:tr>
        <w:trPr>
          <w:trHeight w:val="1770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>1.3. Инвентаризация имущества, находящегося в муниципальной собственности, в целях выявления неиспользуемого имущества и принятие решений о его вовлечении в хозяйственный оборот: внедрение учета муниципального имущества, выявление неиспользуемого (бесхозного) имущества и установление направления эффективного его использования, определение и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пользование, выявление неиспользуемых основных фондов и принятие соответствующих мер по их продаже или сдаче в аренду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Аналитическая информация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 xml:space="preserve">Глава администрации,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 xml:space="preserve">начальник отдела по коммунальному хозяйству, благоустройству,    строительству, земельным, </w:t>
            </w:r>
            <w:r>
              <w:rPr>
                <w:rFonts w:eastAsia="Times New Roman" w:cs="Arial" w:ascii="Arial" w:hAnsi="Arial"/>
              </w:rPr>
              <w:t>и</w:t>
            </w:r>
            <w:r>
              <w:rPr>
                <w:rFonts w:eastAsia="Times New Roman" w:cs="Arial" w:ascii="Arial" w:hAnsi="Arial"/>
              </w:rPr>
              <w:t>мущественным и градостроительным отношениям,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начальник финансового отдела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2019-2021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да</w:t>
            </w:r>
          </w:p>
        </w:tc>
      </w:tr>
      <w:tr>
        <w:trPr>
          <w:trHeight w:val="449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 xml:space="preserve">1.4 Организация межведомственного взаимодействия администрации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</w:rPr>
              <w:t xml:space="preserve"> в работе по увеличению поступлений налоговых и неналоговых доходов и погашению недоимки в бюджет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Информационный обмен, осуществление контрольной деятельности, аналитическая информация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Управление Федеральной налоговой службы по Астраханской области, Финансовое управление администрации МО «Ахтубинский район»,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 xml:space="preserve">специалисты администрации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2019-2021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</w:tr>
      <w:tr>
        <w:trPr>
          <w:trHeight w:val="357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Итого по разделу 1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>
          <w:trHeight w:val="383" w:hRule="atLeast"/>
        </w:trPr>
        <w:tc>
          <w:tcPr>
            <w:tcW w:w="14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>2. Мероприятия по оптимизации расходов</w:t>
            </w:r>
          </w:p>
        </w:tc>
      </w:tr>
      <w:tr>
        <w:trPr>
          <w:trHeight w:val="314" w:hRule="atLeast"/>
        </w:trPr>
        <w:tc>
          <w:tcPr>
            <w:tcW w:w="62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</w:rPr>
              <w:t>2.1. Муниципальная служба: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</w:tr>
      <w:tr>
        <w:trPr>
          <w:trHeight w:val="1628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 xml:space="preserve">2.1.1. установление запрета на увеличение численности муниципальных служащих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 xml:space="preserve">проект постановления главы администрации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ежегодно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</w:tr>
      <w:tr>
        <w:trPr>
          <w:trHeight w:val="1978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</w:rPr>
              <w:t>2.1.2. Соблюдение нормативов расходов формирования оплаты труда лиц, замещающих должности муниципальной службы, лиц, замещающих муниципальные должности (распоряжение правительства Астраханской области от 30.12.2008 №606-Пр, распоряжение правительства Астраханской области от 01.11.2007 №657-Пр)</w:t>
            </w:r>
            <w:r>
              <w:rPr>
                <w:rFonts w:eastAsia="Times New Roman" w:cs="Arial" w:ascii="Arial" w:hAnsi="Arial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</w:rPr>
              <w:t xml:space="preserve">Положение об оплате труда лиц, замещающих должности муниципальной службы и лиц, замещающих муниципальные должности администрации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Глава администрации,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начальник финансового отдела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</w:rPr>
              <w:t>2019-2021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да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да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14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>2.2. Оптимизация расходов на содержание бюджетной сети:</w:t>
            </w:r>
          </w:p>
        </w:tc>
      </w:tr>
      <w:tr>
        <w:trPr>
          <w:trHeight w:val="1661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</w:rPr>
              <w:t xml:space="preserve">2.2.1. непринятие решения о повышении оплаты труда работников органов местного самоуправления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  <w:color w:val="000000"/>
              </w:rPr>
              <w:t xml:space="preserve"> сверх темпов и сроков, предусмотренных для работников органов государственной власти Астраханской области.</w:t>
            </w:r>
            <w:r>
              <w:rPr>
                <w:rFonts w:eastAsia="Times New Roman" w:cs="Arial" w:ascii="Arial" w:hAnsi="Arial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мониторинг темпов роста заработной платы работников органов государственной власти, аналитическая информация по результатам мониторинга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2019-2021 гг.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</w:tr>
      <w:tr>
        <w:trPr>
          <w:trHeight w:val="2620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highlight w:val="white"/>
              </w:rPr>
              <w:t>2.2.2. о</w:t>
            </w:r>
            <w:r>
              <w:rPr>
                <w:rFonts w:eastAsia="Times New Roman" w:cs="Arial" w:ascii="Arial" w:hAnsi="Arial"/>
              </w:rPr>
              <w:t xml:space="preserve">птимизация расходов на укрепление материально-технической базы администрации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</w:rPr>
              <w:t xml:space="preserve"> и МБУК «Дом культуры» администрации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 xml:space="preserve">проекты нормативных правовых актов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</w:rPr>
              <w:t>, устанавливающих порядок определения нормативных затрат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Глава администрации,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Директор МБУК «Дом культуры», начальник финансового отдела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2019-2021 гг.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да</w:t>
            </w:r>
          </w:p>
        </w:tc>
      </w:tr>
      <w:tr>
        <w:trPr>
          <w:trHeight w:val="450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2.3. Мониторинг кредиторской и дебиторской задолженности: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</w:tr>
      <w:tr>
        <w:trPr>
          <w:trHeight w:val="1252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>2.3.1. проверка обоснованности возникновения и достоверности отражения в годовой отчетности кредиторской и дебиторской задолженности, в том числе просроченной, подведомственных государственных учреждений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аналитическая информация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 xml:space="preserve">Финансовый отдел администрации МО </w:t>
            </w:r>
            <w:r>
              <w:rPr>
                <w:rFonts w:eastAsia="Times New Roman" w:cs="Arial" w:ascii="Arial" w:hAnsi="Arial"/>
                <w:sz w:val="22"/>
                <w:szCs w:val="22"/>
              </w:rPr>
              <w:t>«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Поселок Верхний Баскунчак»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ежегодно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1 квартал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да</w:t>
            </w:r>
          </w:p>
        </w:tc>
      </w:tr>
      <w:tr>
        <w:trPr>
          <w:trHeight w:val="456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Итого по разделу 2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0,0</w:t>
            </w:r>
          </w:p>
        </w:tc>
      </w:tr>
      <w:tr>
        <w:trPr>
          <w:trHeight w:val="156" w:hRule="atLeast"/>
        </w:trPr>
        <w:tc>
          <w:tcPr>
            <w:tcW w:w="14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highlight w:val="white"/>
              </w:rPr>
              <w:t xml:space="preserve">3. Мероприятия по инвентаризации расходных обязательств </w:t>
            </w:r>
          </w:p>
        </w:tc>
      </w:tr>
      <w:tr>
        <w:trPr>
          <w:trHeight w:val="2327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highlight w:val="white"/>
              </w:rPr>
              <w:t xml:space="preserve">3.1. Проведение инвентаризации расходных обязательств администрации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  <w:highlight w:val="white"/>
              </w:rPr>
              <w:t xml:space="preserve"> с целью выявления расходных обязательств, не связанных с решением вопросов, отнесенных Конституцией Российской Федерации и федеральными и областными законами к полномочиям органов местного самоуправления городских поселений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Аналитическая информация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Глава администрации,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начальник финансового отдела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highlight w:val="white"/>
              </w:rPr>
              <w:t>2019-2021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Да</w:t>
            </w:r>
          </w:p>
        </w:tc>
      </w:tr>
      <w:tr>
        <w:trPr>
          <w:trHeight w:val="366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highlight w:val="white"/>
              </w:rPr>
              <w:t>Итого по разделу</w:t>
            </w:r>
            <w:r>
              <w:rPr>
                <w:rFonts w:eastAsia="Times New Roman" w:cs="Arial" w:ascii="Arial" w:hAnsi="Arial"/>
              </w:rPr>
              <w:t xml:space="preserve"> 3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0,0</w:t>
            </w:r>
          </w:p>
        </w:tc>
      </w:tr>
      <w:tr>
        <w:trPr>
          <w:trHeight w:val="366" w:hRule="atLeast"/>
        </w:trPr>
        <w:tc>
          <w:tcPr>
            <w:tcW w:w="14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highlight w:val="white"/>
              </w:rPr>
              <w:t xml:space="preserve">4. Мероприятия по оздоровлению муниципальных финансов </w:t>
            </w:r>
            <w:r>
              <w:rPr>
                <w:rFonts w:eastAsia="Times New Roman" w:cs="Arial" w:ascii="Arial" w:hAnsi="Arial"/>
              </w:rPr>
              <w:t xml:space="preserve">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</w:p>
        </w:tc>
      </w:tr>
      <w:tr>
        <w:trPr>
          <w:trHeight w:val="366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highlight w:val="white"/>
              </w:rPr>
              <w:t>4.1. Организация контроля и мониторинга за выполнением мероприятий по оптимизации расходов на муниципальное управление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Аналитическая информация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Глава администрации, начальник финансового отдела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highlight w:val="white"/>
              </w:rPr>
              <w:t>2019-2021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Да</w:t>
            </w:r>
          </w:p>
        </w:tc>
      </w:tr>
      <w:tr>
        <w:trPr>
          <w:trHeight w:val="366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highlight w:val="white"/>
              </w:rPr>
              <w:t xml:space="preserve">Итого по разделу </w:t>
            </w:r>
            <w:r>
              <w:rPr>
                <w:rFonts w:eastAsia="Times New Roman" w:cs="Arial" w:ascii="Arial" w:hAnsi="Arial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0,0</w:t>
            </w:r>
          </w:p>
        </w:tc>
      </w:tr>
      <w:tr>
        <w:trPr>
          <w:trHeight w:val="366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highlight w:val="white"/>
              </w:rPr>
            </w:pPr>
            <w:r>
              <w:rPr>
                <w:rFonts w:eastAsia="Times New Roman" w:cs="Arial" w:ascii="Arial" w:hAnsi="Arial"/>
                <w:b/>
                <w:highlight w:val="white"/>
              </w:rPr>
              <w:t>ВСЕГО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highlight w:val="white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highlight w:val="white"/>
              </w:rPr>
            </w:pPr>
            <w:r>
              <w:rPr>
                <w:rFonts w:eastAsia="Times New Roman" w:cs="Arial" w:ascii="Arial" w:hAnsi="Arial"/>
                <w:b/>
                <w:highlight w:val="white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highlight w:val="white"/>
              </w:rPr>
            </w:pPr>
            <w:r>
              <w:rPr>
                <w:rFonts w:eastAsia="Times New Roman" w:cs="Arial" w:ascii="Arial" w:hAnsi="Arial"/>
                <w:b/>
                <w:highlight w:val="white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70C0"/>
              </w:rPr>
            </w:pPr>
            <w:r>
              <w:rPr>
                <w:rFonts w:eastAsia="Times New Roman" w:cs="Arial" w:ascii="Arial" w:hAnsi="Arial"/>
                <w:color w:val="0070C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70C0"/>
              </w:rPr>
            </w:pPr>
            <w:r>
              <w:rPr>
                <w:rFonts w:eastAsia="Times New Roman" w:cs="Arial" w:ascii="Arial" w:hAnsi="Arial"/>
                <w:color w:val="0070C0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70C0"/>
              </w:rPr>
            </w:pPr>
            <w:r>
              <w:rPr>
                <w:rFonts w:eastAsia="Times New Roman" w:cs="Arial" w:ascii="Arial" w:hAnsi="Arial"/>
                <w:color w:val="0070C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</w:rPr>
        <w:t> </w:t>
      </w:r>
      <w:r>
        <w:rPr>
          <w:rFonts w:eastAsia="Times New Roman" w:cs="Arial" w:ascii="Arial" w:hAnsi="Arial"/>
        </w:rPr>
        <w:tab/>
      </w:r>
    </w:p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1134" w:right="1134" w:header="709" w:top="851" w:footer="709" w:bottom="170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</w:rPr>
        <w:t>Верно: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ПРИЛОЖЕНИЕ № 2</w:t>
      </w:r>
    </w:p>
    <w:p>
      <w:pPr>
        <w:pStyle w:val="WW"/>
        <w:tabs>
          <w:tab w:val="left" w:pos="3611" w:leader="none"/>
        </w:tabs>
        <w:ind w:left="93" w:hanging="0"/>
        <w:jc w:val="righ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 xml:space="preserve">к Программе финансового оздоровления </w:t>
      </w:r>
    </w:p>
    <w:p>
      <w:pPr>
        <w:pStyle w:val="WW"/>
        <w:tabs>
          <w:tab w:val="left" w:pos="3611" w:leader="none"/>
        </w:tabs>
        <w:ind w:left="93" w:hanging="0"/>
        <w:jc w:val="right"/>
        <w:rPr/>
      </w:pPr>
      <w:r>
        <w:rPr>
          <w:rFonts w:cs="Arial" w:ascii="Arial" w:hAnsi="Arial"/>
          <w:b w:val="false"/>
          <w:sz w:val="22"/>
          <w:szCs w:val="22"/>
        </w:rPr>
        <w:t xml:space="preserve">муниципального образования </w:t>
      </w:r>
      <w:r>
        <w:rPr>
          <w:rFonts w:cs="Arial" w:ascii="Arial" w:hAnsi="Arial"/>
          <w:b w:val="false"/>
          <w:color w:val="000000"/>
          <w:sz w:val="22"/>
          <w:szCs w:val="22"/>
        </w:rPr>
        <w:t>«Поселок Верхний Баскунчак»</w:t>
      </w:r>
    </w:p>
    <w:p>
      <w:pPr>
        <w:pStyle w:val="WW"/>
        <w:tabs>
          <w:tab w:val="left" w:pos="3611" w:leader="none"/>
        </w:tabs>
        <w:ind w:left="93" w:hanging="0"/>
        <w:jc w:val="right"/>
        <w:rPr/>
      </w:pPr>
      <w:r>
        <w:rPr>
          <w:rFonts w:cs="Arial" w:ascii="Arial" w:hAnsi="Arial"/>
          <w:b w:val="false"/>
          <w:sz w:val="22"/>
          <w:szCs w:val="22"/>
        </w:rPr>
        <w:t>на 2019-2021 годы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 </w:t>
      </w:r>
    </w:p>
    <w:tbl>
      <w:tblPr>
        <w:tblW w:w="9776" w:type="dxa"/>
        <w:jc w:val="left"/>
        <w:tblInd w:w="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0" w:type="dxa"/>
          <w:left w:w="23" w:type="dxa"/>
          <w:bottom w:w="0" w:type="dxa"/>
          <w:right w:w="108" w:type="dxa"/>
        </w:tblCellMar>
        <w:tblLook w:val="04a0"/>
      </w:tblPr>
      <w:tblGrid>
        <w:gridCol w:w="9776"/>
      </w:tblGrid>
      <w:tr>
        <w:trPr/>
        <w:tc>
          <w:tcPr>
            <w:tcW w:w="9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Целевые индикаторы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реализации Плана финансового оздоровления МО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«Поселок Верхний Баскунчак»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>на 2019-2021 годы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493" w:type="dxa"/>
        <w:jc w:val="left"/>
        <w:tblInd w:w="-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108" w:type="dxa"/>
        </w:tblCellMar>
        <w:tblLook w:val="04a0"/>
      </w:tblPr>
      <w:tblGrid>
        <w:gridCol w:w="5591"/>
        <w:gridCol w:w="1374"/>
        <w:gridCol w:w="1254"/>
        <w:gridCol w:w="1273"/>
      </w:tblGrid>
      <w:tr>
        <w:trPr/>
        <w:tc>
          <w:tcPr>
            <w:tcW w:w="5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Целевые индикаторы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Cs w:val="24"/>
              </w:rPr>
              <w:t>2019 год</w:t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Cs w:val="24"/>
              </w:rPr>
              <w:t>2020 год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Cs w:val="24"/>
              </w:rPr>
              <w:t>2021 год</w:t>
            </w:r>
          </w:p>
        </w:tc>
      </w:tr>
      <w:tr>
        <w:trPr>
          <w:trHeight w:val="1196" w:hRule="atLeast"/>
        </w:trPr>
        <w:tc>
          <w:tcPr>
            <w:tcW w:w="5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Cs w:val="24"/>
              </w:rPr>
              <w:t xml:space="preserve">1. Темп роста налоговых и неналоговых доходов бюджета МО «Поселок </w:t>
            </w:r>
            <w:r>
              <w:rPr>
                <w:rFonts w:eastAsia="Times New Roman" w:cs="Arial" w:ascii="Arial" w:hAnsi="Arial"/>
                <w:szCs w:val="24"/>
                <w:lang w:val="ru-RU"/>
              </w:rPr>
              <w:t>Верхний Баскунчак</w:t>
            </w:r>
            <w:r>
              <w:rPr>
                <w:rFonts w:eastAsia="Times New Roman" w:cs="Arial" w:ascii="Arial" w:hAnsi="Arial"/>
                <w:szCs w:val="24"/>
              </w:rPr>
              <w:t>» в отчетном году к уровню предыдущего года в сопоставимых условиях, %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Cs w:val="24"/>
              </w:rPr>
              <w:t>101,0</w:t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102,0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Cs w:val="24"/>
              </w:rPr>
              <w:t>102,0</w:t>
            </w:r>
          </w:p>
        </w:tc>
      </w:tr>
      <w:tr>
        <w:trPr/>
        <w:tc>
          <w:tcPr>
            <w:tcW w:w="5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Cs w:val="24"/>
              </w:rPr>
              <w:t xml:space="preserve">2. Предельный объем заимствований МО «Поселок Верхний Баскунчак» не должен превышать сумму, направленную на финансирование дефицита бюджета 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+</w:t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+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+</w:t>
            </w:r>
          </w:p>
        </w:tc>
      </w:tr>
      <w:tr>
        <w:trPr/>
        <w:tc>
          <w:tcPr>
            <w:tcW w:w="5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Cs w:val="24"/>
              </w:rPr>
              <w:t>3.Значение показателя отношения количества межбюджетных трансфертов, предоставляемых бюджету МО «Поселок Верхний Баскунчак», распределяемых решением о бюджете МО «Ахтубинский район», к общему числу межбюджетных трансфертов, %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100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100</w:t>
            </w:r>
          </w:p>
        </w:tc>
      </w:tr>
      <w:tr>
        <w:trPr/>
        <w:tc>
          <w:tcPr>
            <w:tcW w:w="5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4.Доля расходов местного бюджета, формируемых в рамках муниципальных программ, в общем объеме расходов местного бюджета, %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Cs w:val="24"/>
              </w:rPr>
              <w:t>95</w:t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Cs w:val="24"/>
              </w:rPr>
              <w:t>95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Cs w:val="24"/>
              </w:rPr>
              <w:t>95</w:t>
            </w:r>
          </w:p>
        </w:tc>
      </w:tr>
      <w:tr>
        <w:trPr/>
        <w:tc>
          <w:tcPr>
            <w:tcW w:w="5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5.Отсутствие планируемых к привлечению бюджетных кредитов от других бюджетов бюджетной системы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+</w:t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+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+</w:t>
            </w:r>
          </w:p>
        </w:tc>
      </w:tr>
      <w:tr>
        <w:trPr/>
        <w:tc>
          <w:tcPr>
            <w:tcW w:w="5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6. Экономия при осуществлении закупок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&gt; 4%</w:t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&gt; 5%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&gt; 5%</w:t>
            </w:r>
          </w:p>
        </w:tc>
      </w:tr>
      <w:tr>
        <w:trPr/>
        <w:tc>
          <w:tcPr>
            <w:tcW w:w="5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</w:tr>
      <w:tr>
        <w:trPr/>
        <w:tc>
          <w:tcPr>
            <w:tcW w:w="5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 </w:t>
      </w:r>
      <w:r>
        <w:rPr>
          <w:rFonts w:eastAsia="Times New Roman" w:cs="Arial" w:ascii="Arial" w:hAnsi="Arial"/>
          <w:szCs w:val="24"/>
        </w:rPr>
        <w:tab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Верно: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ПРИЛОЖЕНИЕ № 3</w:t>
      </w:r>
    </w:p>
    <w:p>
      <w:pPr>
        <w:pStyle w:val="WW"/>
        <w:tabs>
          <w:tab w:val="left" w:pos="3984" w:leader="none"/>
        </w:tabs>
        <w:ind w:left="95" w:hanging="0"/>
        <w:jc w:val="right"/>
        <w:rPr>
          <w:rFonts w:ascii="Arial" w:hAnsi="Arial" w:cs="Arial"/>
          <w:b w:val="false"/>
          <w:b w:val="false"/>
          <w:sz w:val="22"/>
          <w:szCs w:val="24"/>
        </w:rPr>
      </w:pPr>
      <w:r>
        <w:rPr>
          <w:rFonts w:cs="Arial" w:ascii="Arial" w:hAnsi="Arial"/>
          <w:b w:val="false"/>
          <w:sz w:val="22"/>
          <w:szCs w:val="24"/>
        </w:rPr>
        <w:t xml:space="preserve">к Программе финансового оздоровления </w:t>
      </w:r>
    </w:p>
    <w:p>
      <w:pPr>
        <w:pStyle w:val="WW"/>
        <w:tabs>
          <w:tab w:val="left" w:pos="3984" w:leader="none"/>
        </w:tabs>
        <w:ind w:left="95" w:hanging="0"/>
        <w:jc w:val="right"/>
        <w:rPr/>
      </w:pPr>
      <w:r>
        <w:rPr>
          <w:rFonts w:cs="Arial" w:ascii="Arial" w:hAnsi="Arial"/>
          <w:b w:val="false"/>
          <w:sz w:val="22"/>
          <w:szCs w:val="24"/>
        </w:rPr>
        <w:t xml:space="preserve">муниципального образования </w:t>
      </w:r>
      <w:r>
        <w:rPr>
          <w:rFonts w:cs="Arial" w:ascii="Arial" w:hAnsi="Arial"/>
          <w:b w:val="false"/>
          <w:color w:val="000000"/>
          <w:sz w:val="22"/>
          <w:szCs w:val="22"/>
        </w:rPr>
        <w:t>«Поселок Верхний Баскунчак»</w:t>
      </w:r>
    </w:p>
    <w:p>
      <w:pPr>
        <w:pStyle w:val="WW"/>
        <w:tabs>
          <w:tab w:val="left" w:pos="3984" w:leader="none"/>
        </w:tabs>
        <w:ind w:left="95" w:hanging="0"/>
        <w:jc w:val="right"/>
        <w:rPr/>
      </w:pPr>
      <w:r>
        <w:rPr>
          <w:rFonts w:cs="Arial" w:ascii="Arial" w:hAnsi="Arial"/>
          <w:b w:val="false"/>
          <w:sz w:val="22"/>
          <w:szCs w:val="24"/>
        </w:rPr>
        <w:t>на 2019-2021 годы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 </w:t>
      </w:r>
    </w:p>
    <w:tbl>
      <w:tblPr>
        <w:tblW w:w="9493" w:type="dxa"/>
        <w:jc w:val="left"/>
        <w:tblInd w:w="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0" w:type="dxa"/>
          <w:left w:w="23" w:type="dxa"/>
          <w:bottom w:w="0" w:type="dxa"/>
          <w:right w:w="108" w:type="dxa"/>
        </w:tblCellMar>
        <w:tblLook w:val="04a0"/>
      </w:tblPr>
      <w:tblGrid>
        <w:gridCol w:w="9493"/>
      </w:tblGrid>
      <w:tr>
        <w:trPr/>
        <w:tc>
          <w:tcPr>
            <w:tcW w:w="9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ИНФОРМАЦИЯ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о реализации мероприятий Плана финансового оздоровления МО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 на 2019-2021 годы и объеме полученного бюджетного эффекта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за ____________________ 20__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по 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(наименование ответственного исполнителя мероприятий Плана)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 </w:t>
      </w:r>
    </w:p>
    <w:tbl>
      <w:tblPr>
        <w:tblW w:w="9523" w:type="dxa"/>
        <w:jc w:val="left"/>
        <w:tblInd w:w="-80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CellMar>
          <w:top w:w="0" w:type="dxa"/>
          <w:left w:w="-5" w:type="dxa"/>
          <w:bottom w:w="0" w:type="dxa"/>
          <w:right w:w="0" w:type="dxa"/>
        </w:tblCellMar>
        <w:tblLook w:val="04a0"/>
      </w:tblPr>
      <w:tblGrid>
        <w:gridCol w:w="2380"/>
        <w:gridCol w:w="2381"/>
        <w:gridCol w:w="2380"/>
        <w:gridCol w:w="2381"/>
      </w:tblGrid>
      <w:tr>
        <w:trPr/>
        <w:tc>
          <w:tcPr>
            <w:tcW w:w="2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Таблица № 1</w:t>
            </w:r>
          </w:p>
        </w:tc>
        <w:tc>
          <w:tcPr>
            <w:tcW w:w="71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  <w:r>
              <w:rPr>
                <w:rFonts w:eastAsia="Times New Roman" w:cs="Arial" w:ascii="Arial" w:hAnsi="Arial"/>
                <w:szCs w:val="24"/>
              </w:rPr>
              <w:t xml:space="preserve">Наименование мероприятия (в соответствии с Планом финансового оздоровления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  <w:szCs w:val="24"/>
              </w:rPr>
              <w:t xml:space="preserve"> на 2019-2021 гг.)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Бюджетный эффект,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тыс. рублей</w:t>
            </w:r>
          </w:p>
        </w:tc>
        <w:tc>
          <w:tcPr>
            <w:tcW w:w="47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Информация об исполнении</w:t>
            </w:r>
          </w:p>
        </w:tc>
      </w:tr>
      <w:tr>
        <w:trPr>
          <w:cantSplit w:val="true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план на отчетный год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фактическое исполнение за отчетный период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</w:tr>
      <w:tr>
        <w:trPr/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</w:tr>
      <w:tr>
        <w:trPr/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</w:tr>
      <w:tr>
        <w:trPr/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...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 </w:t>
      </w:r>
    </w:p>
    <w:tbl>
      <w:tblPr>
        <w:tblW w:w="9523" w:type="dxa"/>
        <w:jc w:val="left"/>
        <w:tblInd w:w="-80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CellMar>
          <w:top w:w="0" w:type="dxa"/>
          <w:left w:w="-5" w:type="dxa"/>
          <w:bottom w:w="0" w:type="dxa"/>
          <w:right w:w="0" w:type="dxa"/>
        </w:tblCellMar>
        <w:tblLook w:val="04a0"/>
      </w:tblPr>
      <w:tblGrid>
        <w:gridCol w:w="2380"/>
        <w:gridCol w:w="2381"/>
        <w:gridCol w:w="2380"/>
        <w:gridCol w:w="2381"/>
      </w:tblGrid>
      <w:tr>
        <w:trPr/>
        <w:tc>
          <w:tcPr>
            <w:tcW w:w="2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Таблица № 2</w:t>
            </w:r>
          </w:p>
        </w:tc>
        <w:tc>
          <w:tcPr>
            <w:tcW w:w="71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Cs/>
                <w:szCs w:val="24"/>
              </w:rPr>
              <w:t> </w:t>
            </w:r>
            <w:r>
              <w:rPr>
                <w:rFonts w:eastAsia="Times New Roman" w:cs="Arial" w:ascii="Arial" w:hAnsi="Arial"/>
                <w:szCs w:val="24"/>
              </w:rPr>
              <w:t xml:space="preserve">Наименование целевого индикатора (в соответствии с приложением № 2 к Программе финансового оздоровления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</w:rPr>
              <w:t>на 2019-2021 годы)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Значение целевого индикатора</w:t>
            </w:r>
          </w:p>
        </w:tc>
        <w:tc>
          <w:tcPr>
            <w:tcW w:w="47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Примечание</w:t>
            </w:r>
          </w:p>
        </w:tc>
      </w:tr>
      <w:tr>
        <w:trPr>
          <w:trHeight w:val="959" w:hRule="atLeast"/>
          <w:cantSplit w:val="true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план на отчетный год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фактическое исполнение за отчетный период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</w:tr>
      <w:tr>
        <w:trPr/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</w:tr>
      <w:tr>
        <w:trPr/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</w:tr>
      <w:tr>
        <w:trPr/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...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left"/>
        <w:rPr/>
      </w:pPr>
      <w:r>
        <w:rPr>
          <w:rFonts w:cs="Arial" w:ascii="Arial" w:hAnsi="Arial"/>
          <w:bCs/>
          <w:sz w:val="24"/>
          <w:szCs w:val="24"/>
        </w:rPr>
        <w:t> </w:t>
      </w:r>
    </w:p>
    <w:p>
      <w:pPr>
        <w:pStyle w:val="Normal"/>
        <w:widowControl w:val="false"/>
        <w:spacing w:lineRule="auto" w:line="240" w:before="0" w:after="0"/>
        <w:jc w:val="left"/>
        <w:rPr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Верно:</w:t>
      </w:r>
    </w:p>
    <w:sectPr>
      <w:headerReference w:type="default" r:id="rId7"/>
      <w:footerReference w:type="default" r:id="rId8"/>
      <w:type w:val="nextPage"/>
      <w:pgSz w:w="11906" w:h="16838"/>
      <w:pgMar w:left="1701" w:right="850" w:header="709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ultant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</w:r>
  </w:p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</w:r>
  </w:p>
  <w:p>
    <w:pPr>
      <w:pStyle w:val="Style2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</w:r>
  </w:p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  <w:p>
    <w:pPr>
      <w:pStyle w:val="Style2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uiPriority="0" w:semiHidden="0" w:unhideWhenUsed="0"/>
    <w:lsdException w:name="Body Text" w:locked="1" w:semiHidden="0" w:unhideWhenUsed="0"/>
    <w:lsdException w:name="Subtitle" w:locked="1" w:uiPriority="0" w:semiHidden="0" w:unhideWhenUsed="0" w:qFormat="1"/>
    <w:lsdException w:name="Body Text Indent 2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388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9"/>
    <w:qFormat/>
    <w:rsid w:val="00f53a1b"/>
    <w:pPr>
      <w:spacing w:lineRule="auto" w:line="240" w:before="108" w:after="108"/>
      <w:jc w:val="center"/>
      <w:outlineLvl w:val="0"/>
    </w:pPr>
    <w:rPr>
      <w:rFonts w:ascii="Arial" w:hAnsi="Arial" w:eastAsia="Times New Roman"/>
      <w:b/>
      <w:bCs/>
      <w:color w:val="000080"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f53a1b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styleId="3" w:customStyle="1">
    <w:name w:val="Основной текст3"/>
    <w:uiPriority w:val="99"/>
    <w:qFormat/>
    <w:rsid w:val="00f53a1b"/>
    <w:rPr>
      <w:rFonts w:ascii="Times New Roman" w:hAnsi="Times New Roman"/>
      <w:spacing w:val="0"/>
      <w:sz w:val="27"/>
    </w:rPr>
  </w:style>
  <w:style w:type="character" w:styleId="12" w:customStyle="1">
    <w:name w:val="Список. марк. у1 Знак"/>
    <w:uiPriority w:val="99"/>
    <w:qFormat/>
    <w:locked/>
    <w:rsid w:val="00f53a1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Верхний колонтитул Знак"/>
    <w:uiPriority w:val="99"/>
    <w:qFormat/>
    <w:locked/>
    <w:rsid w:val="00f53a1b"/>
    <w:rPr>
      <w:rFonts w:ascii="Calibri" w:hAnsi="Calibri" w:eastAsia="Times New Roman" w:cs="Arial"/>
      <w:sz w:val="20"/>
      <w:szCs w:val="20"/>
      <w:lang w:eastAsia="ru-RU"/>
    </w:rPr>
  </w:style>
  <w:style w:type="character" w:styleId="Style14" w:customStyle="1">
    <w:name w:val="Нижний колонтитул Знак"/>
    <w:uiPriority w:val="99"/>
    <w:qFormat/>
    <w:locked/>
    <w:rsid w:val="00f53a1b"/>
    <w:rPr>
      <w:rFonts w:ascii="Calibri" w:hAnsi="Calibri" w:eastAsia="Times New Roman" w:cs="Arial"/>
      <w:sz w:val="20"/>
      <w:szCs w:val="20"/>
      <w:lang w:eastAsia="ru-RU"/>
    </w:rPr>
  </w:style>
  <w:style w:type="character" w:styleId="Style15" w:customStyle="1">
    <w:name w:val="Основной текст с отступом Знак"/>
    <w:uiPriority w:val="99"/>
    <w:qFormat/>
    <w:locked/>
    <w:rsid w:val="00f53a1b"/>
    <w:rPr>
      <w:rFonts w:ascii="Times New Roman" w:hAnsi="Times New Roman" w:cs="Times New Roman"/>
      <w:sz w:val="20"/>
      <w:szCs w:val="20"/>
    </w:rPr>
  </w:style>
  <w:style w:type="character" w:styleId="Style16">
    <w:name w:val="Выделение"/>
    <w:uiPriority w:val="99"/>
    <w:qFormat/>
    <w:rsid w:val="00f53a1b"/>
    <w:rPr>
      <w:rFonts w:cs="Times New Roman"/>
      <w:i/>
    </w:rPr>
  </w:style>
  <w:style w:type="character" w:styleId="Appleconvertedspace" w:customStyle="1">
    <w:name w:val="apple-converted-space"/>
    <w:uiPriority w:val="99"/>
    <w:qFormat/>
    <w:rsid w:val="00f53a1b"/>
    <w:rPr/>
  </w:style>
  <w:style w:type="character" w:styleId="Style17" w:customStyle="1">
    <w:name w:val="Основной текст Знак"/>
    <w:uiPriority w:val="99"/>
    <w:qFormat/>
    <w:locked/>
    <w:rsid w:val="00f53a1b"/>
    <w:rPr>
      <w:rFonts w:ascii="Times New Roman" w:hAnsi="Times New Roman" w:cs="Times New Roman"/>
      <w:sz w:val="24"/>
      <w:szCs w:val="24"/>
    </w:rPr>
  </w:style>
  <w:style w:type="character" w:styleId="Style18" w:customStyle="1">
    <w:name w:val="Текст выноски Знак"/>
    <w:uiPriority w:val="99"/>
    <w:semiHidden/>
    <w:qFormat/>
    <w:locked/>
    <w:rsid w:val="00f53a1b"/>
    <w:rPr>
      <w:rFonts w:ascii="Tahoma" w:hAnsi="Tahoma" w:eastAsia="Times New Roman" w:cs="Times New Roman"/>
      <w:sz w:val="16"/>
      <w:szCs w:val="16"/>
    </w:rPr>
  </w:style>
  <w:style w:type="character" w:styleId="Style19" w:customStyle="1">
    <w:name w:val="Интернет-ссылка"/>
    <w:uiPriority w:val="99"/>
    <w:rsid w:val="00f53a1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qFormat/>
    <w:rsid w:val="00f53a1b"/>
    <w:rPr>
      <w:rFonts w:cs="Times New Roman"/>
      <w:color w:val="800080"/>
      <w:u w:val="single"/>
    </w:rPr>
  </w:style>
  <w:style w:type="character" w:styleId="2" w:customStyle="1">
    <w:name w:val="Основной текст с отступом 2 Знак"/>
    <w:link w:val="20"/>
    <w:uiPriority w:val="99"/>
    <w:semiHidden/>
    <w:qFormat/>
    <w:locked/>
    <w:rsid w:val="00f53a1b"/>
    <w:rPr>
      <w:rFonts w:ascii="Times New Roman" w:hAnsi="Times New Roman" w:cs="Times New Roman"/>
      <w:sz w:val="20"/>
      <w:szCs w:val="20"/>
      <w:lang w:eastAsia="ru-RU"/>
    </w:rPr>
  </w:style>
  <w:style w:type="character" w:styleId="31" w:customStyle="1">
    <w:name w:val="Основной текст с отступом 3 Знак"/>
    <w:link w:val="31"/>
    <w:uiPriority w:val="99"/>
    <w:semiHidden/>
    <w:qFormat/>
    <w:locked/>
    <w:rsid w:val="00f53a1b"/>
    <w:rPr>
      <w:rFonts w:cs="Times New Roman"/>
      <w:sz w:val="16"/>
      <w:szCs w:val="16"/>
    </w:rPr>
  </w:style>
  <w:style w:type="character" w:styleId="Annotationreference">
    <w:name w:val="annotation reference"/>
    <w:uiPriority w:val="99"/>
    <w:semiHidden/>
    <w:qFormat/>
    <w:rsid w:val="00b41809"/>
    <w:rPr>
      <w:rFonts w:cs="Times New Roman"/>
      <w:sz w:val="16"/>
      <w:szCs w:val="16"/>
    </w:rPr>
  </w:style>
  <w:style w:type="character" w:styleId="Style20" w:customStyle="1">
    <w:name w:val="Текст примечания Знак"/>
    <w:uiPriority w:val="99"/>
    <w:semiHidden/>
    <w:qFormat/>
    <w:locked/>
    <w:rsid w:val="00b41809"/>
    <w:rPr>
      <w:rFonts w:cs="Times New Roman"/>
      <w:sz w:val="20"/>
      <w:szCs w:val="20"/>
    </w:rPr>
  </w:style>
  <w:style w:type="character" w:styleId="Style21" w:customStyle="1">
    <w:name w:val="Тема примечания Знак"/>
    <w:uiPriority w:val="99"/>
    <w:semiHidden/>
    <w:qFormat/>
    <w:locked/>
    <w:rsid w:val="00b41809"/>
    <w:rPr>
      <w:rFonts w:cs="Times New Roman"/>
      <w:b/>
      <w:bCs/>
      <w:sz w:val="20"/>
      <w:szCs w:val="20"/>
    </w:rPr>
  </w:style>
  <w:style w:type="character" w:styleId="Style22" w:customStyle="1">
    <w:name w:val="Название Знак"/>
    <w:uiPriority w:val="99"/>
    <w:qFormat/>
    <w:rsid w:val="00574377"/>
    <w:rPr>
      <w:rFonts w:ascii="Times New Roman" w:hAnsi="Times New Roman" w:eastAsia="Times New Roman"/>
      <w:sz w:val="28"/>
      <w:szCs w:val="20"/>
    </w:rPr>
  </w:style>
  <w:style w:type="character" w:styleId="Strong">
    <w:name w:val="Strong"/>
    <w:uiPriority w:val="99"/>
    <w:qFormat/>
    <w:locked/>
    <w:rsid w:val="005751db"/>
    <w:rPr>
      <w:b/>
      <w:bCs/>
    </w:rPr>
  </w:style>
  <w:style w:type="character" w:styleId="ListLabel1" w:customStyle="1">
    <w:name w:val="ListLabel 1"/>
    <w:qFormat/>
    <w:rsid w:val="003b005e"/>
    <w:rPr>
      <w:rFonts w:cs="Times New Roman"/>
      <w:b/>
    </w:rPr>
  </w:style>
  <w:style w:type="character" w:styleId="ListLabel2" w:customStyle="1">
    <w:name w:val="ListLabel 2"/>
    <w:qFormat/>
    <w:rsid w:val="003b005e"/>
    <w:rPr>
      <w:rFonts w:cs="Times New Roman"/>
    </w:rPr>
  </w:style>
  <w:style w:type="character" w:styleId="ListLabel3" w:customStyle="1">
    <w:name w:val="ListLabel 3"/>
    <w:qFormat/>
    <w:rsid w:val="003b005e"/>
    <w:rPr>
      <w:rFonts w:cs="Times New Roman"/>
    </w:rPr>
  </w:style>
  <w:style w:type="character" w:styleId="ListLabel4" w:customStyle="1">
    <w:name w:val="ListLabel 4"/>
    <w:qFormat/>
    <w:rsid w:val="003b005e"/>
    <w:rPr>
      <w:rFonts w:cs="Times New Roman"/>
    </w:rPr>
  </w:style>
  <w:style w:type="character" w:styleId="ListLabel5" w:customStyle="1">
    <w:name w:val="ListLabel 5"/>
    <w:qFormat/>
    <w:rsid w:val="003b005e"/>
    <w:rPr>
      <w:rFonts w:cs="Times New Roman"/>
    </w:rPr>
  </w:style>
  <w:style w:type="character" w:styleId="ListLabel6" w:customStyle="1">
    <w:name w:val="ListLabel 6"/>
    <w:qFormat/>
    <w:rsid w:val="003b005e"/>
    <w:rPr>
      <w:rFonts w:cs="Times New Roman"/>
    </w:rPr>
  </w:style>
  <w:style w:type="character" w:styleId="ListLabel7" w:customStyle="1">
    <w:name w:val="ListLabel 7"/>
    <w:qFormat/>
    <w:rsid w:val="003b005e"/>
    <w:rPr>
      <w:rFonts w:cs="Times New Roman"/>
    </w:rPr>
  </w:style>
  <w:style w:type="character" w:styleId="ListLabel8" w:customStyle="1">
    <w:name w:val="ListLabel 8"/>
    <w:qFormat/>
    <w:rsid w:val="003b005e"/>
    <w:rPr>
      <w:rFonts w:cs="Times New Roman"/>
    </w:rPr>
  </w:style>
  <w:style w:type="character" w:styleId="ListLabel9" w:customStyle="1">
    <w:name w:val="ListLabel 9"/>
    <w:qFormat/>
    <w:rsid w:val="003b005e"/>
    <w:rPr>
      <w:rFonts w:cs="Times New Roman"/>
    </w:rPr>
  </w:style>
  <w:style w:type="character" w:styleId="ListLabel10" w:customStyle="1">
    <w:name w:val="ListLabel 10"/>
    <w:qFormat/>
    <w:rsid w:val="003b005e"/>
    <w:rPr>
      <w:rFonts w:eastAsia="Times New Roman"/>
    </w:rPr>
  </w:style>
  <w:style w:type="character" w:styleId="ListLabel11" w:customStyle="1">
    <w:name w:val="ListLabel 11"/>
    <w:qFormat/>
    <w:rsid w:val="003b005e"/>
    <w:rPr>
      <w:rFonts w:cs="Times New Roman"/>
    </w:rPr>
  </w:style>
  <w:style w:type="character" w:styleId="ListLabel12" w:customStyle="1">
    <w:name w:val="ListLabel 12"/>
    <w:qFormat/>
    <w:rsid w:val="003b005e"/>
    <w:rPr>
      <w:rFonts w:cs="Times New Roman"/>
    </w:rPr>
  </w:style>
  <w:style w:type="character" w:styleId="ListLabel13" w:customStyle="1">
    <w:name w:val="ListLabel 13"/>
    <w:qFormat/>
    <w:rsid w:val="003b005e"/>
    <w:rPr>
      <w:rFonts w:cs="Times New Roman"/>
    </w:rPr>
  </w:style>
  <w:style w:type="character" w:styleId="ListLabel14" w:customStyle="1">
    <w:name w:val="ListLabel 14"/>
    <w:qFormat/>
    <w:rsid w:val="003b005e"/>
    <w:rPr>
      <w:rFonts w:cs="Times New Roman"/>
    </w:rPr>
  </w:style>
  <w:style w:type="character" w:styleId="ListLabel15" w:customStyle="1">
    <w:name w:val="ListLabel 15"/>
    <w:qFormat/>
    <w:rsid w:val="003b005e"/>
    <w:rPr>
      <w:rFonts w:cs="Times New Roman"/>
    </w:rPr>
  </w:style>
  <w:style w:type="character" w:styleId="ListLabel16" w:customStyle="1">
    <w:name w:val="ListLabel 16"/>
    <w:qFormat/>
    <w:rsid w:val="003b005e"/>
    <w:rPr>
      <w:rFonts w:cs="Times New Roman"/>
    </w:rPr>
  </w:style>
  <w:style w:type="character" w:styleId="ListLabel17" w:customStyle="1">
    <w:name w:val="ListLabel 17"/>
    <w:qFormat/>
    <w:rsid w:val="003b005e"/>
    <w:rPr>
      <w:rFonts w:cs="Times New Roman"/>
    </w:rPr>
  </w:style>
  <w:style w:type="character" w:styleId="ListLabel18" w:customStyle="1">
    <w:name w:val="ListLabel 18"/>
    <w:qFormat/>
    <w:rsid w:val="003b005e"/>
    <w:rPr>
      <w:rFonts w:cs="Times New Roman"/>
    </w:rPr>
  </w:style>
  <w:style w:type="character" w:styleId="ListLabel19" w:customStyle="1">
    <w:name w:val="ListLabel 19"/>
    <w:qFormat/>
    <w:rsid w:val="003b005e"/>
    <w:rPr>
      <w:rFonts w:cs="Times New Roman"/>
    </w:rPr>
  </w:style>
  <w:style w:type="character" w:styleId="ListLabel20" w:customStyle="1">
    <w:name w:val="ListLabel 20"/>
    <w:qFormat/>
    <w:rsid w:val="003b005e"/>
    <w:rPr>
      <w:rFonts w:cs="Times New Roman"/>
      <w:b/>
    </w:rPr>
  </w:style>
  <w:style w:type="character" w:styleId="ListLabel21" w:customStyle="1">
    <w:name w:val="ListLabel 21"/>
    <w:qFormat/>
    <w:rsid w:val="003b005e"/>
    <w:rPr>
      <w:rFonts w:cs="Times New Roman"/>
    </w:rPr>
  </w:style>
  <w:style w:type="character" w:styleId="ListLabel22" w:customStyle="1">
    <w:name w:val="ListLabel 22"/>
    <w:qFormat/>
    <w:rsid w:val="003b005e"/>
    <w:rPr>
      <w:rFonts w:cs="Times New Roman"/>
    </w:rPr>
  </w:style>
  <w:style w:type="character" w:styleId="ListLabel23" w:customStyle="1">
    <w:name w:val="ListLabel 23"/>
    <w:qFormat/>
    <w:rsid w:val="003b005e"/>
    <w:rPr>
      <w:rFonts w:cs="Times New Roman"/>
    </w:rPr>
  </w:style>
  <w:style w:type="character" w:styleId="ListLabel24" w:customStyle="1">
    <w:name w:val="ListLabel 24"/>
    <w:qFormat/>
    <w:rsid w:val="003b005e"/>
    <w:rPr>
      <w:rFonts w:cs="Times New Roman"/>
    </w:rPr>
  </w:style>
  <w:style w:type="character" w:styleId="ListLabel25" w:customStyle="1">
    <w:name w:val="ListLabel 25"/>
    <w:qFormat/>
    <w:rsid w:val="003b005e"/>
    <w:rPr>
      <w:rFonts w:cs="Times New Roman"/>
    </w:rPr>
  </w:style>
  <w:style w:type="character" w:styleId="ListLabel26" w:customStyle="1">
    <w:name w:val="ListLabel 26"/>
    <w:qFormat/>
    <w:rsid w:val="003b005e"/>
    <w:rPr>
      <w:rFonts w:cs="Times New Roman"/>
    </w:rPr>
  </w:style>
  <w:style w:type="character" w:styleId="ListLabel27" w:customStyle="1">
    <w:name w:val="ListLabel 27"/>
    <w:qFormat/>
    <w:rsid w:val="003b005e"/>
    <w:rPr>
      <w:rFonts w:cs="Times New Roman"/>
    </w:rPr>
  </w:style>
  <w:style w:type="character" w:styleId="ListLabel28" w:customStyle="1">
    <w:name w:val="ListLabel 28"/>
    <w:qFormat/>
    <w:rsid w:val="003b005e"/>
    <w:rPr>
      <w:rFonts w:cs="Times New Roman"/>
    </w:rPr>
  </w:style>
  <w:style w:type="character" w:styleId="ListLabel29" w:customStyle="1">
    <w:name w:val="ListLabel 29"/>
    <w:qFormat/>
    <w:rsid w:val="003b005e"/>
    <w:rPr>
      <w:rFonts w:cs="Times New Roman"/>
    </w:rPr>
  </w:style>
  <w:style w:type="character" w:styleId="ListLabel30" w:customStyle="1">
    <w:name w:val="ListLabel 30"/>
    <w:qFormat/>
    <w:rsid w:val="003b005e"/>
    <w:rPr>
      <w:rFonts w:cs="Times New Roman"/>
    </w:rPr>
  </w:style>
  <w:style w:type="character" w:styleId="ListLabel31" w:customStyle="1">
    <w:name w:val="ListLabel 31"/>
    <w:qFormat/>
    <w:rsid w:val="003b005e"/>
    <w:rPr>
      <w:rFonts w:cs="Times New Roman"/>
    </w:rPr>
  </w:style>
  <w:style w:type="character" w:styleId="ListLabel32" w:customStyle="1">
    <w:name w:val="ListLabel 32"/>
    <w:qFormat/>
    <w:rsid w:val="003b005e"/>
    <w:rPr>
      <w:rFonts w:cs="Times New Roman"/>
    </w:rPr>
  </w:style>
  <w:style w:type="character" w:styleId="ListLabel33" w:customStyle="1">
    <w:name w:val="ListLabel 33"/>
    <w:qFormat/>
    <w:rsid w:val="003b005e"/>
    <w:rPr>
      <w:rFonts w:cs="Times New Roman"/>
    </w:rPr>
  </w:style>
  <w:style w:type="character" w:styleId="ListLabel34" w:customStyle="1">
    <w:name w:val="ListLabel 34"/>
    <w:qFormat/>
    <w:rsid w:val="003b005e"/>
    <w:rPr>
      <w:rFonts w:cs="Times New Roman"/>
    </w:rPr>
  </w:style>
  <w:style w:type="character" w:styleId="ListLabel35" w:customStyle="1">
    <w:name w:val="ListLabel 35"/>
    <w:qFormat/>
    <w:rsid w:val="003b005e"/>
    <w:rPr>
      <w:rFonts w:cs="Times New Roman"/>
    </w:rPr>
  </w:style>
  <w:style w:type="character" w:styleId="ListLabel36" w:customStyle="1">
    <w:name w:val="ListLabel 36"/>
    <w:qFormat/>
    <w:rsid w:val="003b005e"/>
    <w:rPr>
      <w:rFonts w:cs="Times New Roman"/>
    </w:rPr>
  </w:style>
  <w:style w:type="character" w:styleId="ListLabel37" w:customStyle="1">
    <w:name w:val="ListLabel 37"/>
    <w:qFormat/>
    <w:rsid w:val="003b005e"/>
    <w:rPr>
      <w:rFonts w:cs="Times New Roman"/>
    </w:rPr>
  </w:style>
  <w:style w:type="character" w:styleId="ListLabel38" w:customStyle="1">
    <w:name w:val="ListLabel 38"/>
    <w:qFormat/>
    <w:rsid w:val="003b005e"/>
    <w:rPr>
      <w:rFonts w:cs="Times New Roman"/>
    </w:rPr>
  </w:style>
  <w:style w:type="character" w:styleId="ListLabel39" w:customStyle="1">
    <w:name w:val="ListLabel 39"/>
    <w:qFormat/>
    <w:rsid w:val="003b005e"/>
    <w:rPr>
      <w:rFonts w:cs="Times New Roman"/>
    </w:rPr>
  </w:style>
  <w:style w:type="character" w:styleId="ListLabel40" w:customStyle="1">
    <w:name w:val="ListLabel 40"/>
    <w:qFormat/>
    <w:rsid w:val="003b005e"/>
    <w:rPr>
      <w:rFonts w:cs="Times New Roman"/>
    </w:rPr>
  </w:style>
  <w:style w:type="character" w:styleId="ListLabel41" w:customStyle="1">
    <w:name w:val="ListLabel 41"/>
    <w:qFormat/>
    <w:rsid w:val="003b005e"/>
    <w:rPr>
      <w:rFonts w:cs="Times New Roman"/>
    </w:rPr>
  </w:style>
  <w:style w:type="character" w:styleId="ListLabel42" w:customStyle="1">
    <w:name w:val="ListLabel 42"/>
    <w:qFormat/>
    <w:rsid w:val="003b005e"/>
    <w:rPr>
      <w:rFonts w:cs="Times New Roman"/>
    </w:rPr>
  </w:style>
  <w:style w:type="character" w:styleId="ListLabel43" w:customStyle="1">
    <w:name w:val="ListLabel 43"/>
    <w:qFormat/>
    <w:rsid w:val="003b005e"/>
    <w:rPr>
      <w:rFonts w:cs="Times New Roman"/>
    </w:rPr>
  </w:style>
  <w:style w:type="character" w:styleId="ListLabel44" w:customStyle="1">
    <w:name w:val="ListLabel 44"/>
    <w:qFormat/>
    <w:rsid w:val="003b005e"/>
    <w:rPr>
      <w:rFonts w:cs="Times New Roman"/>
    </w:rPr>
  </w:style>
  <w:style w:type="character" w:styleId="ListLabel45" w:customStyle="1">
    <w:name w:val="ListLabel 45"/>
    <w:qFormat/>
    <w:rsid w:val="003b005e"/>
    <w:rPr>
      <w:rFonts w:cs="Times New Roman"/>
    </w:rPr>
  </w:style>
  <w:style w:type="character" w:styleId="ListLabel46" w:customStyle="1">
    <w:name w:val="ListLabel 46"/>
    <w:qFormat/>
    <w:rsid w:val="003b005e"/>
    <w:rPr>
      <w:rFonts w:cs="Times New Roman"/>
    </w:rPr>
  </w:style>
  <w:style w:type="character" w:styleId="ListLabel47" w:customStyle="1">
    <w:name w:val="ListLabel 47"/>
    <w:qFormat/>
    <w:rsid w:val="003b005e"/>
    <w:rPr>
      <w:rFonts w:cs="Times New Roman"/>
    </w:rPr>
  </w:style>
  <w:style w:type="character" w:styleId="ListLabel48" w:customStyle="1">
    <w:name w:val="ListLabel 48"/>
    <w:qFormat/>
    <w:rsid w:val="003b005e"/>
    <w:rPr>
      <w:rFonts w:cs="Times New Roman"/>
    </w:rPr>
  </w:style>
  <w:style w:type="character" w:styleId="ListLabel49" w:customStyle="1">
    <w:name w:val="ListLabel 49"/>
    <w:qFormat/>
    <w:rsid w:val="003b005e"/>
    <w:rPr>
      <w:rFonts w:cs="Times New Roman"/>
    </w:rPr>
  </w:style>
  <w:style w:type="character" w:styleId="ListLabel50" w:customStyle="1">
    <w:name w:val="ListLabel 50"/>
    <w:qFormat/>
    <w:rsid w:val="003b005e"/>
    <w:rPr>
      <w:rFonts w:cs="Times New Roman"/>
    </w:rPr>
  </w:style>
  <w:style w:type="character" w:styleId="ListLabel51" w:customStyle="1">
    <w:name w:val="ListLabel 51"/>
    <w:qFormat/>
    <w:rsid w:val="003b005e"/>
    <w:rPr>
      <w:rFonts w:cs="Times New Roman"/>
    </w:rPr>
  </w:style>
  <w:style w:type="character" w:styleId="ListLabel52" w:customStyle="1">
    <w:name w:val="ListLabel 52"/>
    <w:qFormat/>
    <w:rsid w:val="003b005e"/>
    <w:rPr>
      <w:rFonts w:cs="Times New Roman"/>
    </w:rPr>
  </w:style>
  <w:style w:type="character" w:styleId="ListLabel53" w:customStyle="1">
    <w:name w:val="ListLabel 53"/>
    <w:qFormat/>
    <w:rsid w:val="003b005e"/>
    <w:rPr>
      <w:rFonts w:cs="Times New Roman"/>
    </w:rPr>
  </w:style>
  <w:style w:type="character" w:styleId="ListLabel54" w:customStyle="1">
    <w:name w:val="ListLabel 54"/>
    <w:qFormat/>
    <w:rsid w:val="003b005e"/>
    <w:rPr>
      <w:rFonts w:cs="Times New Roman"/>
    </w:rPr>
  </w:style>
  <w:style w:type="character" w:styleId="ListLabel55" w:customStyle="1">
    <w:name w:val="ListLabel 55"/>
    <w:qFormat/>
    <w:rsid w:val="003b005e"/>
    <w:rPr>
      <w:rFonts w:cs="Times New Roman"/>
    </w:rPr>
  </w:style>
  <w:style w:type="character" w:styleId="ListLabel56" w:customStyle="1">
    <w:name w:val="ListLabel 56"/>
    <w:qFormat/>
    <w:rsid w:val="003b005e"/>
    <w:rPr>
      <w:rFonts w:cs="Times New Roman"/>
      <w:sz w:val="24"/>
      <w:szCs w:val="24"/>
    </w:rPr>
  </w:style>
  <w:style w:type="character" w:styleId="ListLabel57" w:customStyle="1">
    <w:name w:val="ListLabel 57"/>
    <w:qFormat/>
    <w:rsid w:val="003b005e"/>
    <w:rPr>
      <w:rFonts w:cs="Times New Roman"/>
    </w:rPr>
  </w:style>
  <w:style w:type="character" w:styleId="ListLabel58" w:customStyle="1">
    <w:name w:val="ListLabel 58"/>
    <w:qFormat/>
    <w:rsid w:val="003b005e"/>
    <w:rPr>
      <w:rFonts w:cs="Times New Roman"/>
    </w:rPr>
  </w:style>
  <w:style w:type="character" w:styleId="ListLabel59" w:customStyle="1">
    <w:name w:val="ListLabel 59"/>
    <w:qFormat/>
    <w:rsid w:val="003b005e"/>
    <w:rPr>
      <w:rFonts w:cs="Times New Roman"/>
    </w:rPr>
  </w:style>
  <w:style w:type="character" w:styleId="ListLabel60" w:customStyle="1">
    <w:name w:val="ListLabel 60"/>
    <w:qFormat/>
    <w:rsid w:val="003b005e"/>
    <w:rPr>
      <w:rFonts w:cs="Times New Roman"/>
    </w:rPr>
  </w:style>
  <w:style w:type="character" w:styleId="ListLabel61" w:customStyle="1">
    <w:name w:val="ListLabel 61"/>
    <w:qFormat/>
    <w:rsid w:val="003b005e"/>
    <w:rPr>
      <w:rFonts w:cs="Times New Roman"/>
    </w:rPr>
  </w:style>
  <w:style w:type="character" w:styleId="ListLabel62" w:customStyle="1">
    <w:name w:val="ListLabel 62"/>
    <w:qFormat/>
    <w:rsid w:val="003b005e"/>
    <w:rPr>
      <w:rFonts w:cs="Times New Roman"/>
    </w:rPr>
  </w:style>
  <w:style w:type="character" w:styleId="ListLabel63" w:customStyle="1">
    <w:name w:val="ListLabel 63"/>
    <w:qFormat/>
    <w:rsid w:val="003b005e"/>
    <w:rPr>
      <w:rFonts w:cs="Times New Roman"/>
    </w:rPr>
  </w:style>
  <w:style w:type="character" w:styleId="ListLabel64" w:customStyle="1">
    <w:name w:val="ListLabel 64"/>
    <w:qFormat/>
    <w:rsid w:val="003b005e"/>
    <w:rPr>
      <w:rFonts w:cs="Times New Roman"/>
    </w:rPr>
  </w:style>
  <w:style w:type="character" w:styleId="ListLabel65" w:customStyle="1">
    <w:name w:val="ListLabel 65"/>
    <w:qFormat/>
    <w:rsid w:val="003b005e"/>
    <w:rPr>
      <w:rFonts w:cs="Times New Roman"/>
    </w:rPr>
  </w:style>
  <w:style w:type="character" w:styleId="ListLabel66" w:customStyle="1">
    <w:name w:val="ListLabel 66"/>
    <w:qFormat/>
    <w:rsid w:val="003b005e"/>
    <w:rPr>
      <w:rFonts w:cs="Times New Roman"/>
    </w:rPr>
  </w:style>
  <w:style w:type="character" w:styleId="ListLabel67" w:customStyle="1">
    <w:name w:val="ListLabel 67"/>
    <w:qFormat/>
    <w:rsid w:val="003b005e"/>
    <w:rPr>
      <w:rFonts w:cs="Times New Roman"/>
    </w:rPr>
  </w:style>
  <w:style w:type="character" w:styleId="ListLabel68" w:customStyle="1">
    <w:name w:val="ListLabel 68"/>
    <w:qFormat/>
    <w:rsid w:val="003b005e"/>
    <w:rPr>
      <w:rFonts w:cs="Times New Roman"/>
    </w:rPr>
  </w:style>
  <w:style w:type="character" w:styleId="ListLabel69" w:customStyle="1">
    <w:name w:val="ListLabel 69"/>
    <w:qFormat/>
    <w:rsid w:val="003b005e"/>
    <w:rPr>
      <w:rFonts w:cs="Times New Roman"/>
    </w:rPr>
  </w:style>
  <w:style w:type="character" w:styleId="ListLabel70" w:customStyle="1">
    <w:name w:val="ListLabel 70"/>
    <w:qFormat/>
    <w:rsid w:val="003b005e"/>
    <w:rPr>
      <w:rFonts w:cs="Times New Roman"/>
    </w:rPr>
  </w:style>
  <w:style w:type="character" w:styleId="ListLabel71" w:customStyle="1">
    <w:name w:val="ListLabel 71"/>
    <w:qFormat/>
    <w:rsid w:val="003b005e"/>
    <w:rPr>
      <w:rFonts w:cs="Times New Roman"/>
    </w:rPr>
  </w:style>
  <w:style w:type="character" w:styleId="ListLabel72" w:customStyle="1">
    <w:name w:val="ListLabel 72"/>
    <w:qFormat/>
    <w:rsid w:val="003b005e"/>
    <w:rPr>
      <w:rFonts w:cs="Times New Roman"/>
    </w:rPr>
  </w:style>
  <w:style w:type="character" w:styleId="ListLabel73" w:customStyle="1">
    <w:name w:val="ListLabel 73"/>
    <w:qFormat/>
    <w:rsid w:val="003b005e"/>
    <w:rPr>
      <w:rFonts w:cs="Times New Roman"/>
    </w:rPr>
  </w:style>
  <w:style w:type="character" w:styleId="ListLabel74" w:customStyle="1">
    <w:name w:val="ListLabel 74"/>
    <w:qFormat/>
    <w:rsid w:val="003b005e"/>
    <w:rPr>
      <w:rFonts w:cs="Times New Roman"/>
    </w:rPr>
  </w:style>
  <w:style w:type="character" w:styleId="ListLabel75" w:customStyle="1">
    <w:name w:val="ListLabel 75"/>
    <w:qFormat/>
    <w:rsid w:val="003b005e"/>
    <w:rPr>
      <w:rFonts w:cs="Times New Roman"/>
    </w:rPr>
  </w:style>
  <w:style w:type="character" w:styleId="ListLabel76" w:customStyle="1">
    <w:name w:val="ListLabel 76"/>
    <w:qFormat/>
    <w:rsid w:val="003b005e"/>
    <w:rPr>
      <w:rFonts w:cs="Times New Roman"/>
    </w:rPr>
  </w:style>
  <w:style w:type="character" w:styleId="ListLabel77" w:customStyle="1">
    <w:name w:val="ListLabel 77"/>
    <w:qFormat/>
    <w:rsid w:val="003b005e"/>
    <w:rPr>
      <w:rFonts w:cs="Times New Roman"/>
    </w:rPr>
  </w:style>
  <w:style w:type="character" w:styleId="ListLabel78" w:customStyle="1">
    <w:name w:val="ListLabel 78"/>
    <w:qFormat/>
    <w:rsid w:val="003b005e"/>
    <w:rPr>
      <w:rFonts w:cs="Times New Roman"/>
    </w:rPr>
  </w:style>
  <w:style w:type="character" w:styleId="ListLabel79" w:customStyle="1">
    <w:name w:val="ListLabel 79"/>
    <w:qFormat/>
    <w:rsid w:val="003b005e"/>
    <w:rPr>
      <w:rFonts w:cs="Times New Roman"/>
    </w:rPr>
  </w:style>
  <w:style w:type="character" w:styleId="ListLabel80" w:customStyle="1">
    <w:name w:val="ListLabel 80"/>
    <w:qFormat/>
    <w:rsid w:val="003b005e"/>
    <w:rPr>
      <w:rFonts w:cs="Times New Roman"/>
    </w:rPr>
  </w:style>
  <w:style w:type="character" w:styleId="ListLabel81" w:customStyle="1">
    <w:name w:val="ListLabel 81"/>
    <w:qFormat/>
    <w:rsid w:val="003b005e"/>
    <w:rPr>
      <w:rFonts w:cs="Times New Roman"/>
    </w:rPr>
  </w:style>
  <w:style w:type="character" w:styleId="ListLabel82" w:customStyle="1">
    <w:name w:val="ListLabel 82"/>
    <w:qFormat/>
    <w:rsid w:val="003b005e"/>
    <w:rPr>
      <w:rFonts w:cs="Times New Roman"/>
    </w:rPr>
  </w:style>
  <w:style w:type="character" w:styleId="ListLabel83" w:customStyle="1">
    <w:name w:val="ListLabel 83"/>
    <w:qFormat/>
    <w:rsid w:val="003b005e"/>
    <w:rPr>
      <w:rFonts w:cs="Times New Roman"/>
    </w:rPr>
  </w:style>
  <w:style w:type="character" w:styleId="ListLabel84" w:customStyle="1">
    <w:name w:val="ListLabel 84"/>
    <w:qFormat/>
    <w:rsid w:val="003b005e"/>
    <w:rPr>
      <w:rFonts w:cs="Times New Roman"/>
    </w:rPr>
  </w:style>
  <w:style w:type="character" w:styleId="ListLabel85" w:customStyle="1">
    <w:name w:val="ListLabel 85"/>
    <w:qFormat/>
    <w:rsid w:val="003b005e"/>
    <w:rPr>
      <w:rFonts w:cs="Times New Roman"/>
    </w:rPr>
  </w:style>
  <w:style w:type="character" w:styleId="ListLabel86" w:customStyle="1">
    <w:name w:val="ListLabel 86"/>
    <w:qFormat/>
    <w:rsid w:val="003b005e"/>
    <w:rPr>
      <w:rFonts w:cs="Times New Roman"/>
    </w:rPr>
  </w:style>
  <w:style w:type="character" w:styleId="ListLabel87" w:customStyle="1">
    <w:name w:val="ListLabel 87"/>
    <w:qFormat/>
    <w:rsid w:val="003b005e"/>
    <w:rPr>
      <w:rFonts w:cs="Times New Roman"/>
    </w:rPr>
  </w:style>
  <w:style w:type="character" w:styleId="ListLabel88" w:customStyle="1">
    <w:name w:val="ListLabel 88"/>
    <w:qFormat/>
    <w:rsid w:val="003b005e"/>
    <w:rPr>
      <w:rFonts w:cs="Times New Roman"/>
    </w:rPr>
  </w:style>
  <w:style w:type="character" w:styleId="ListLabel89" w:customStyle="1">
    <w:name w:val="ListLabel 89"/>
    <w:qFormat/>
    <w:rsid w:val="003b005e"/>
    <w:rPr>
      <w:rFonts w:cs="Times New Roman"/>
    </w:rPr>
  </w:style>
  <w:style w:type="character" w:styleId="ListLabel90" w:customStyle="1">
    <w:name w:val="ListLabel 90"/>
    <w:qFormat/>
    <w:rsid w:val="003b005e"/>
    <w:rPr>
      <w:rFonts w:cs="Times New Roman"/>
    </w:rPr>
  </w:style>
  <w:style w:type="character" w:styleId="ListLabel91" w:customStyle="1">
    <w:name w:val="ListLabel 91"/>
    <w:qFormat/>
    <w:rsid w:val="003b005e"/>
    <w:rPr>
      <w:rFonts w:cs="Times New Roman"/>
    </w:rPr>
  </w:style>
  <w:style w:type="character" w:styleId="ListLabel92" w:customStyle="1">
    <w:name w:val="ListLabel 92"/>
    <w:qFormat/>
    <w:rsid w:val="003b005e"/>
    <w:rPr>
      <w:rFonts w:cs="Times New Roman"/>
    </w:rPr>
  </w:style>
  <w:style w:type="character" w:styleId="ListLabel93" w:customStyle="1">
    <w:name w:val="ListLabel 93"/>
    <w:qFormat/>
    <w:rsid w:val="003b005e"/>
    <w:rPr>
      <w:rFonts w:cs="Times New Roman"/>
    </w:rPr>
  </w:style>
  <w:style w:type="character" w:styleId="ListLabel94" w:customStyle="1">
    <w:name w:val="ListLabel 94"/>
    <w:qFormat/>
    <w:rsid w:val="003b005e"/>
    <w:rPr>
      <w:rFonts w:cs="Times New Roman"/>
    </w:rPr>
  </w:style>
  <w:style w:type="character" w:styleId="ListLabel95" w:customStyle="1">
    <w:name w:val="ListLabel 95"/>
    <w:qFormat/>
    <w:rsid w:val="003b005e"/>
    <w:rPr>
      <w:rFonts w:cs="Times New Roman"/>
    </w:rPr>
  </w:style>
  <w:style w:type="character" w:styleId="ListLabel96" w:customStyle="1">
    <w:name w:val="ListLabel 96"/>
    <w:qFormat/>
    <w:rsid w:val="003b005e"/>
    <w:rPr>
      <w:rFonts w:cs="Times New Roman"/>
    </w:rPr>
  </w:style>
  <w:style w:type="character" w:styleId="ListLabel97" w:customStyle="1">
    <w:name w:val="ListLabel 97"/>
    <w:qFormat/>
    <w:rsid w:val="003b005e"/>
    <w:rPr>
      <w:rFonts w:cs="Times New Roman"/>
    </w:rPr>
  </w:style>
  <w:style w:type="character" w:styleId="ListLabel98" w:customStyle="1">
    <w:name w:val="ListLabel 98"/>
    <w:qFormat/>
    <w:rsid w:val="003b005e"/>
    <w:rPr>
      <w:rFonts w:cs="Times New Roman"/>
    </w:rPr>
  </w:style>
  <w:style w:type="character" w:styleId="ListLabel99" w:customStyle="1">
    <w:name w:val="ListLabel 99"/>
    <w:qFormat/>
    <w:rsid w:val="003b005e"/>
    <w:rPr>
      <w:rFonts w:cs="Times New Roman"/>
    </w:rPr>
  </w:style>
  <w:style w:type="character" w:styleId="ListLabel100" w:customStyle="1">
    <w:name w:val="ListLabel 100"/>
    <w:qFormat/>
    <w:rsid w:val="003b005e"/>
    <w:rPr>
      <w:rFonts w:cs="Times New Roman"/>
    </w:rPr>
  </w:style>
  <w:style w:type="character" w:styleId="ListLabel101" w:customStyle="1">
    <w:name w:val="ListLabel 101"/>
    <w:qFormat/>
    <w:rsid w:val="003b005e"/>
    <w:rPr>
      <w:rFonts w:eastAsia="Times New Roman"/>
    </w:rPr>
  </w:style>
  <w:style w:type="character" w:styleId="ListLabel102" w:customStyle="1">
    <w:name w:val="ListLabel 102"/>
    <w:qFormat/>
    <w:rsid w:val="003b005e"/>
    <w:rPr>
      <w:rFonts w:eastAsia="Times New Roman"/>
    </w:rPr>
  </w:style>
  <w:style w:type="character" w:styleId="ListLabel103" w:customStyle="1">
    <w:name w:val="ListLabel 103"/>
    <w:qFormat/>
    <w:rsid w:val="003b005e"/>
    <w:rPr>
      <w:rFonts w:cs="Times New Roman"/>
    </w:rPr>
  </w:style>
  <w:style w:type="character" w:styleId="ListLabel104" w:customStyle="1">
    <w:name w:val="ListLabel 104"/>
    <w:qFormat/>
    <w:rsid w:val="003b005e"/>
    <w:rPr>
      <w:rFonts w:cs="Times New Roman"/>
    </w:rPr>
  </w:style>
  <w:style w:type="character" w:styleId="ListLabel105" w:customStyle="1">
    <w:name w:val="ListLabel 105"/>
    <w:qFormat/>
    <w:rsid w:val="003b005e"/>
    <w:rPr>
      <w:rFonts w:cs="Times New Roman"/>
    </w:rPr>
  </w:style>
  <w:style w:type="character" w:styleId="ListLabel106" w:customStyle="1">
    <w:name w:val="ListLabel 106"/>
    <w:qFormat/>
    <w:rsid w:val="003b005e"/>
    <w:rPr>
      <w:rFonts w:cs="Times New Roman"/>
    </w:rPr>
  </w:style>
  <w:style w:type="character" w:styleId="ListLabel107" w:customStyle="1">
    <w:name w:val="ListLabel 107"/>
    <w:qFormat/>
    <w:rsid w:val="003b005e"/>
    <w:rPr>
      <w:rFonts w:cs="Times New Roman"/>
    </w:rPr>
  </w:style>
  <w:style w:type="character" w:styleId="ListLabel108" w:customStyle="1">
    <w:name w:val="ListLabel 108"/>
    <w:qFormat/>
    <w:rsid w:val="003b005e"/>
    <w:rPr>
      <w:rFonts w:cs="Times New Roman"/>
    </w:rPr>
  </w:style>
  <w:style w:type="character" w:styleId="ListLabel109" w:customStyle="1">
    <w:name w:val="ListLabel 109"/>
    <w:qFormat/>
    <w:rsid w:val="003b005e"/>
    <w:rPr>
      <w:rFonts w:cs="Times New Roman"/>
    </w:rPr>
  </w:style>
  <w:style w:type="character" w:styleId="ListLabel110" w:customStyle="1">
    <w:name w:val="ListLabel 110"/>
    <w:qFormat/>
    <w:rsid w:val="003b005e"/>
    <w:rPr>
      <w:rFonts w:cs="Times New Roman"/>
    </w:rPr>
  </w:style>
  <w:style w:type="character" w:styleId="ListLabel111" w:customStyle="1">
    <w:name w:val="ListLabel 111"/>
    <w:qFormat/>
    <w:rsid w:val="003b005e"/>
    <w:rPr>
      <w:rFonts w:cs="Times New Roman"/>
    </w:rPr>
  </w:style>
  <w:style w:type="character" w:styleId="ListLabel112" w:customStyle="1">
    <w:name w:val="ListLabel 112"/>
    <w:qFormat/>
    <w:rsid w:val="003b005e"/>
    <w:rPr>
      <w:rFonts w:cs="Courier New"/>
    </w:rPr>
  </w:style>
  <w:style w:type="character" w:styleId="ListLabel113" w:customStyle="1">
    <w:name w:val="ListLabel 113"/>
    <w:qFormat/>
    <w:rsid w:val="003b005e"/>
    <w:rPr>
      <w:rFonts w:cs="Courier New"/>
    </w:rPr>
  </w:style>
  <w:style w:type="character" w:styleId="ListLabel114" w:customStyle="1">
    <w:name w:val="ListLabel 114"/>
    <w:qFormat/>
    <w:rsid w:val="003b005e"/>
    <w:rPr>
      <w:rFonts w:cs="Courier New"/>
    </w:rPr>
  </w:style>
  <w:style w:type="character" w:styleId="ListLabel115" w:customStyle="1">
    <w:name w:val="ListLabel 115"/>
    <w:qFormat/>
    <w:rsid w:val="003b005e"/>
    <w:rPr>
      <w:rFonts w:cs="Courier New"/>
    </w:rPr>
  </w:style>
  <w:style w:type="character" w:styleId="ListLabel116" w:customStyle="1">
    <w:name w:val="ListLabel 116"/>
    <w:qFormat/>
    <w:rsid w:val="003b005e"/>
    <w:rPr>
      <w:rFonts w:cs="Courier New"/>
    </w:rPr>
  </w:style>
  <w:style w:type="character" w:styleId="ListLabel117" w:customStyle="1">
    <w:name w:val="ListLabel 117"/>
    <w:qFormat/>
    <w:rsid w:val="003b005e"/>
    <w:rPr>
      <w:rFonts w:cs="Courier New"/>
    </w:rPr>
  </w:style>
  <w:style w:type="character" w:styleId="ListLabel118" w:customStyle="1">
    <w:name w:val="ListLabel 118"/>
    <w:qFormat/>
    <w:rsid w:val="003b005e"/>
    <w:rPr>
      <w:rFonts w:cs="Courier New"/>
    </w:rPr>
  </w:style>
  <w:style w:type="character" w:styleId="ListLabel119" w:customStyle="1">
    <w:name w:val="ListLabel 119"/>
    <w:qFormat/>
    <w:rsid w:val="003b005e"/>
    <w:rPr>
      <w:rFonts w:cs="Courier New"/>
    </w:rPr>
  </w:style>
  <w:style w:type="character" w:styleId="ListLabel120" w:customStyle="1">
    <w:name w:val="ListLabel 120"/>
    <w:qFormat/>
    <w:rsid w:val="003b005e"/>
    <w:rPr>
      <w:rFonts w:cs="Courier New"/>
    </w:rPr>
  </w:style>
  <w:style w:type="character" w:styleId="ListLabel121" w:customStyle="1">
    <w:name w:val="ListLabel 121"/>
    <w:qFormat/>
    <w:rsid w:val="003b005e"/>
    <w:rPr>
      <w:color w:val="000000"/>
    </w:rPr>
  </w:style>
  <w:style w:type="character" w:styleId="ListLabel122" w:customStyle="1">
    <w:name w:val="ListLabel 122"/>
    <w:qFormat/>
    <w:rsid w:val="003b005e"/>
    <w:rPr>
      <w:color w:val="00000A"/>
    </w:rPr>
  </w:style>
  <w:style w:type="character" w:styleId="ListLabel123" w:customStyle="1">
    <w:name w:val="ListLabel 123"/>
    <w:qFormat/>
    <w:rsid w:val="003b005e"/>
    <w:rPr>
      <w:rFonts w:cs="Courier New"/>
    </w:rPr>
  </w:style>
  <w:style w:type="character" w:styleId="ListLabel124" w:customStyle="1">
    <w:name w:val="ListLabel 124"/>
    <w:qFormat/>
    <w:rsid w:val="003b005e"/>
    <w:rPr>
      <w:rFonts w:cs="Courier New"/>
    </w:rPr>
  </w:style>
  <w:style w:type="character" w:styleId="ListLabel125" w:customStyle="1">
    <w:name w:val="ListLabel 125"/>
    <w:qFormat/>
    <w:rsid w:val="003b005e"/>
    <w:rPr>
      <w:rFonts w:cs="Courier New"/>
    </w:rPr>
  </w:style>
  <w:style w:type="character" w:styleId="ListLabel126" w:customStyle="1">
    <w:name w:val="ListLabel 126"/>
    <w:qFormat/>
    <w:rsid w:val="003b005e"/>
    <w:rPr>
      <w:rFonts w:cs="Courier New"/>
    </w:rPr>
  </w:style>
  <w:style w:type="character" w:styleId="ListLabel127" w:customStyle="1">
    <w:name w:val="ListLabel 127"/>
    <w:qFormat/>
    <w:rsid w:val="003b005e"/>
    <w:rPr>
      <w:rFonts w:cs="Courier New"/>
    </w:rPr>
  </w:style>
  <w:style w:type="character" w:styleId="ListLabel128" w:customStyle="1">
    <w:name w:val="ListLabel 128"/>
    <w:qFormat/>
    <w:rsid w:val="003b005e"/>
    <w:rPr>
      <w:rFonts w:cs="Courier New"/>
    </w:rPr>
  </w:style>
  <w:style w:type="character" w:styleId="ListLabel129" w:customStyle="1">
    <w:name w:val="ListLabel 129"/>
    <w:qFormat/>
    <w:rsid w:val="003b005e"/>
    <w:rPr>
      <w:rFonts w:eastAsia="OpenSymbol" w:cs="OpenSymbol"/>
    </w:rPr>
  </w:style>
  <w:style w:type="character" w:styleId="ListLabel130" w:customStyle="1">
    <w:name w:val="ListLabel 130"/>
    <w:qFormat/>
    <w:rsid w:val="003b005e"/>
    <w:rPr>
      <w:rFonts w:eastAsia="OpenSymbol" w:cs="OpenSymbol"/>
    </w:rPr>
  </w:style>
  <w:style w:type="character" w:styleId="ListLabel131" w:customStyle="1">
    <w:name w:val="ListLabel 131"/>
    <w:qFormat/>
    <w:rsid w:val="003b005e"/>
    <w:rPr>
      <w:rFonts w:eastAsia="OpenSymbol" w:cs="OpenSymbol"/>
    </w:rPr>
  </w:style>
  <w:style w:type="character" w:styleId="ListLabel132" w:customStyle="1">
    <w:name w:val="ListLabel 132"/>
    <w:qFormat/>
    <w:rsid w:val="003b005e"/>
    <w:rPr>
      <w:rFonts w:eastAsia="OpenSymbol" w:cs="OpenSymbol"/>
    </w:rPr>
  </w:style>
  <w:style w:type="character" w:styleId="ListLabel133" w:customStyle="1">
    <w:name w:val="ListLabel 133"/>
    <w:qFormat/>
    <w:rsid w:val="003b005e"/>
    <w:rPr>
      <w:rFonts w:eastAsia="OpenSymbol" w:cs="OpenSymbol"/>
    </w:rPr>
  </w:style>
  <w:style w:type="character" w:styleId="ListLabel134" w:customStyle="1">
    <w:name w:val="ListLabel 134"/>
    <w:qFormat/>
    <w:rsid w:val="003b005e"/>
    <w:rPr>
      <w:rFonts w:eastAsia="OpenSymbol" w:cs="OpenSymbol"/>
    </w:rPr>
  </w:style>
  <w:style w:type="character" w:styleId="ListLabel135" w:customStyle="1">
    <w:name w:val="ListLabel 135"/>
    <w:qFormat/>
    <w:rsid w:val="003b005e"/>
    <w:rPr>
      <w:rFonts w:eastAsia="OpenSymbol" w:cs="OpenSymbol"/>
    </w:rPr>
  </w:style>
  <w:style w:type="character" w:styleId="ListLabel136" w:customStyle="1">
    <w:name w:val="ListLabel 136"/>
    <w:qFormat/>
    <w:rsid w:val="003b005e"/>
    <w:rPr>
      <w:rFonts w:eastAsia="OpenSymbol" w:cs="OpenSymbol"/>
    </w:rPr>
  </w:style>
  <w:style w:type="character" w:styleId="ListLabel137" w:customStyle="1">
    <w:name w:val="ListLabel 137"/>
    <w:qFormat/>
    <w:rsid w:val="003b005e"/>
    <w:rPr>
      <w:rFonts w:eastAsia="OpenSymbol" w:cs="OpenSymbol"/>
    </w:rPr>
  </w:style>
  <w:style w:type="character" w:styleId="ListLabel138" w:customStyle="1">
    <w:name w:val="ListLabel 138"/>
    <w:qFormat/>
    <w:rsid w:val="003b005e"/>
    <w:rPr>
      <w:color w:val="000000"/>
    </w:rPr>
  </w:style>
  <w:style w:type="character" w:styleId="ListLabel139" w:customStyle="1">
    <w:name w:val="ListLabel 139"/>
    <w:qFormat/>
    <w:rsid w:val="003b005e"/>
    <w:rPr>
      <w:color w:val="000000"/>
    </w:rPr>
  </w:style>
  <w:style w:type="character" w:styleId="ListLabel140" w:customStyle="1">
    <w:name w:val="ListLabel 140"/>
    <w:qFormat/>
    <w:rsid w:val="003b005e"/>
    <w:rPr>
      <w:color w:val="000000"/>
    </w:rPr>
  </w:style>
  <w:style w:type="character" w:styleId="ListLabel141" w:customStyle="1">
    <w:name w:val="ListLabel 141"/>
    <w:qFormat/>
    <w:rsid w:val="003b005e"/>
    <w:rPr>
      <w:rFonts w:ascii="Times New Roman" w:hAnsi="Times New Roman"/>
      <w:color w:val="000000"/>
      <w:sz w:val="28"/>
    </w:rPr>
  </w:style>
  <w:style w:type="character" w:styleId="ListLabel142" w:customStyle="1">
    <w:name w:val="ListLabel 142"/>
    <w:qFormat/>
    <w:rsid w:val="003b005e"/>
    <w:rPr>
      <w:rFonts w:cs="Courier New"/>
    </w:rPr>
  </w:style>
  <w:style w:type="character" w:styleId="ListLabel143" w:customStyle="1">
    <w:name w:val="ListLabel 143"/>
    <w:qFormat/>
    <w:rsid w:val="003b005e"/>
    <w:rPr>
      <w:rFonts w:cs="Courier New"/>
    </w:rPr>
  </w:style>
  <w:style w:type="character" w:styleId="ListLabel144" w:customStyle="1">
    <w:name w:val="ListLabel 144"/>
    <w:qFormat/>
    <w:rsid w:val="003b005e"/>
    <w:rPr>
      <w:rFonts w:cs="Courier New"/>
    </w:rPr>
  </w:style>
  <w:style w:type="character" w:styleId="ListLabel145" w:customStyle="1">
    <w:name w:val="ListLabel 145"/>
    <w:qFormat/>
    <w:rsid w:val="003b005e"/>
    <w:rPr>
      <w:rFonts w:cs="Courier New"/>
    </w:rPr>
  </w:style>
  <w:style w:type="character" w:styleId="ListLabel146" w:customStyle="1">
    <w:name w:val="ListLabel 146"/>
    <w:qFormat/>
    <w:rsid w:val="003b005e"/>
    <w:rPr>
      <w:rFonts w:cs="Courier New"/>
    </w:rPr>
  </w:style>
  <w:style w:type="character" w:styleId="ListLabel147" w:customStyle="1">
    <w:name w:val="ListLabel 147"/>
    <w:qFormat/>
    <w:rsid w:val="003b005e"/>
    <w:rPr>
      <w:rFonts w:cs="Courier New"/>
    </w:rPr>
  </w:style>
  <w:style w:type="character" w:styleId="ListLabel148" w:customStyle="1">
    <w:name w:val="ListLabel 148"/>
    <w:qFormat/>
    <w:rsid w:val="003b005e"/>
    <w:rPr>
      <w:rFonts w:cs="Courier New"/>
    </w:rPr>
  </w:style>
  <w:style w:type="character" w:styleId="ListLabel149" w:customStyle="1">
    <w:name w:val="ListLabel 149"/>
    <w:qFormat/>
    <w:rsid w:val="003b005e"/>
    <w:rPr>
      <w:rFonts w:cs="Courier New"/>
    </w:rPr>
  </w:style>
  <w:style w:type="character" w:styleId="ListLabel150" w:customStyle="1">
    <w:name w:val="ListLabel 150"/>
    <w:qFormat/>
    <w:rsid w:val="003b005e"/>
    <w:rPr>
      <w:rFonts w:cs="Courier New"/>
    </w:rPr>
  </w:style>
  <w:style w:type="character" w:styleId="ListLabel151" w:customStyle="1">
    <w:name w:val="ListLabel 151"/>
    <w:qFormat/>
    <w:rsid w:val="003b005e"/>
    <w:rPr>
      <w:rFonts w:cs="Courier New"/>
    </w:rPr>
  </w:style>
  <w:style w:type="character" w:styleId="ListLabel152" w:customStyle="1">
    <w:name w:val="ListLabel 152"/>
    <w:qFormat/>
    <w:rsid w:val="003b005e"/>
    <w:rPr>
      <w:rFonts w:cs="Courier New"/>
    </w:rPr>
  </w:style>
  <w:style w:type="character" w:styleId="ListLabel153" w:customStyle="1">
    <w:name w:val="ListLabel 153"/>
    <w:qFormat/>
    <w:rsid w:val="003b005e"/>
    <w:rPr>
      <w:rFonts w:cs="Courier New"/>
    </w:rPr>
  </w:style>
  <w:style w:type="character" w:styleId="ListLabel154" w:customStyle="1">
    <w:name w:val="ListLabel 154"/>
    <w:qFormat/>
    <w:rsid w:val="003b005e"/>
    <w:rPr>
      <w:rFonts w:cs="Symbol"/>
    </w:rPr>
  </w:style>
  <w:style w:type="character" w:styleId="ListLabel155" w:customStyle="1">
    <w:name w:val="ListLabel 155"/>
    <w:qFormat/>
    <w:rsid w:val="003b005e"/>
    <w:rPr>
      <w:rFonts w:ascii="Times New Roman" w:hAnsi="Times New Roman"/>
      <w:color w:val="000000"/>
      <w:sz w:val="28"/>
    </w:rPr>
  </w:style>
  <w:style w:type="character" w:styleId="ListLabel156" w:customStyle="1">
    <w:name w:val="ListLabel 156"/>
    <w:qFormat/>
    <w:rsid w:val="003b005e"/>
    <w:rPr>
      <w:rFonts w:ascii="Arial" w:hAnsi="Arial"/>
      <w:color w:val="000000"/>
      <w:sz w:val="24"/>
    </w:rPr>
  </w:style>
  <w:style w:type="character" w:styleId="ListLabel157" w:customStyle="1">
    <w:name w:val="ListLabel 157"/>
    <w:qFormat/>
    <w:rsid w:val="003b005e"/>
    <w:rPr>
      <w:color w:val="000000"/>
      <w:sz w:val="24"/>
    </w:rPr>
  </w:style>
  <w:style w:type="paragraph" w:styleId="Style23" w:customStyle="1">
    <w:name w:val="Заголовок"/>
    <w:basedOn w:val="Normal"/>
    <w:next w:val="Style24"/>
    <w:qFormat/>
    <w:rsid w:val="003b005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uiPriority w:val="99"/>
    <w:rsid w:val="00f53a1b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</w:rPr>
  </w:style>
  <w:style w:type="paragraph" w:styleId="Style25">
    <w:name w:val="List"/>
    <w:basedOn w:val="Style24"/>
    <w:rsid w:val="003b005e"/>
    <w:pPr/>
    <w:rPr>
      <w:rFonts w:cs="Arial"/>
    </w:rPr>
  </w:style>
  <w:style w:type="paragraph" w:styleId="Style26" w:customStyle="1">
    <w:name w:val="Caption"/>
    <w:basedOn w:val="Normal"/>
    <w:qFormat/>
    <w:rsid w:val="003b00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3b005e"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3b005e"/>
    <w:pPr>
      <w:ind w:left="720" w:hanging="0"/>
    </w:pPr>
    <w:rPr>
      <w:rFonts w:cs="Calibri"/>
    </w:rPr>
  </w:style>
  <w:style w:type="paragraph" w:styleId="Default" w:customStyle="1">
    <w:name w:val="Default"/>
    <w:uiPriority w:val="99"/>
    <w:qFormat/>
    <w:rsid w:val="00f53a1b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13" w:customStyle="1">
    <w:name w:val="Список. марк. у1"/>
    <w:basedOn w:val="Normal"/>
    <w:link w:val="10"/>
    <w:autoRedefine/>
    <w:uiPriority w:val="99"/>
    <w:qFormat/>
    <w:rsid w:val="00f53a1b"/>
    <w:pPr>
      <w:spacing w:lineRule="auto" w:line="360" w:before="0" w:after="0"/>
      <w:ind w:firstLine="709"/>
      <w:jc w:val="both"/>
    </w:pPr>
    <w:rPr>
      <w:rFonts w:ascii="Times New Roman" w:hAnsi="Times New Roman" w:eastAsia="Times New Roman"/>
      <w:color w:val="00000A"/>
      <w:sz w:val="20"/>
      <w:szCs w:val="20"/>
      <w:lang w:eastAsia="ru-RU"/>
    </w:rPr>
  </w:style>
  <w:style w:type="paragraph" w:styleId="21" w:customStyle="1">
    <w:name w:val="Список. марк. у2"/>
    <w:basedOn w:val="13"/>
    <w:link w:val="2"/>
    <w:uiPriority w:val="99"/>
    <w:qFormat/>
    <w:rsid w:val="00f53a1b"/>
    <w:pPr>
      <w:tabs>
        <w:tab w:val="left" w:pos="360" w:leader="none"/>
      </w:tabs>
      <w:ind w:left="1069" w:firstLine="709"/>
    </w:pPr>
    <w:rPr/>
  </w:style>
  <w:style w:type="paragraph" w:styleId="ConsPlusNormal" w:customStyle="1">
    <w:name w:val="ConsPlusNormal"/>
    <w:uiPriority w:val="99"/>
    <w:qFormat/>
    <w:rsid w:val="00f53a1b"/>
    <w:pPr>
      <w:widowControl/>
      <w:bidi w:val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en-US" w:bidi="ar-SA"/>
    </w:rPr>
  </w:style>
  <w:style w:type="paragraph" w:styleId="Style28" w:customStyle="1">
    <w:name w:val="Header"/>
    <w:basedOn w:val="Normal"/>
    <w:uiPriority w:val="99"/>
    <w:rsid w:val="00f53a1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cs="Arial"/>
      <w:sz w:val="20"/>
      <w:szCs w:val="20"/>
      <w:lang w:eastAsia="ru-RU"/>
    </w:rPr>
  </w:style>
  <w:style w:type="paragraph" w:styleId="Style29" w:customStyle="1">
    <w:name w:val="Footer"/>
    <w:basedOn w:val="Normal"/>
    <w:uiPriority w:val="99"/>
    <w:rsid w:val="00f53a1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cs="Arial"/>
      <w:sz w:val="20"/>
      <w:szCs w:val="20"/>
      <w:lang w:eastAsia="ru-RU"/>
    </w:rPr>
  </w:style>
  <w:style w:type="paragraph" w:styleId="ConsNormal" w:customStyle="1">
    <w:name w:val="ConsNormal"/>
    <w:uiPriority w:val="99"/>
    <w:qFormat/>
    <w:rsid w:val="00f53a1b"/>
    <w:pPr>
      <w:widowControl/>
      <w:bidi w:val="0"/>
      <w:ind w:firstLine="720"/>
      <w:jc w:val="left"/>
    </w:pPr>
    <w:rPr>
      <w:rFonts w:ascii="Consultant" w:hAnsi="Consultant" w:eastAsia="Times New Roman" w:cs="Times New Roman"/>
      <w:color w:val="00000A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f53a1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30">
    <w:name w:val="Body Text Indent"/>
    <w:basedOn w:val="Normal"/>
    <w:uiPriority w:val="99"/>
    <w:rsid w:val="00f53a1b"/>
    <w:pPr>
      <w:spacing w:lineRule="auto" w:line="240" w:before="0" w:after="0"/>
      <w:ind w:firstLine="1134"/>
      <w:jc w:val="both"/>
    </w:pPr>
    <w:rPr>
      <w:rFonts w:ascii="Times New Roman" w:hAnsi="Times New Roman" w:eastAsia="Times New Roman"/>
      <w:sz w:val="28"/>
      <w:szCs w:val="20"/>
    </w:rPr>
  </w:style>
  <w:style w:type="paragraph" w:styleId="BalloonText">
    <w:name w:val="Balloon Text"/>
    <w:basedOn w:val="Normal"/>
    <w:uiPriority w:val="99"/>
    <w:semiHidden/>
    <w:qFormat/>
    <w:rsid w:val="00f53a1b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Xl64" w:customStyle="1">
    <w:name w:val="xl64"/>
    <w:basedOn w:val="Normal"/>
    <w:uiPriority w:val="99"/>
    <w:qFormat/>
    <w:rsid w:val="00f53a1b"/>
    <w:pPr>
      <w:spacing w:lineRule="auto" w:line="240" w:beforeAutospacing="1" w:afterAutospacing="1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65" w:customStyle="1">
    <w:name w:val="xl6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66" w:customStyle="1">
    <w:name w:val="xl6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i/>
      <w:iCs/>
      <w:sz w:val="24"/>
      <w:szCs w:val="24"/>
      <w:lang w:eastAsia="ru-RU"/>
    </w:rPr>
  </w:style>
  <w:style w:type="paragraph" w:styleId="Xl67" w:customStyle="1">
    <w:name w:val="xl67"/>
    <w:basedOn w:val="Normal"/>
    <w:uiPriority w:val="99"/>
    <w:qFormat/>
    <w:rsid w:val="00f53a1b"/>
    <w:pP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68" w:customStyle="1">
    <w:name w:val="xl6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69" w:customStyle="1">
    <w:name w:val="xl6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70" w:customStyle="1">
    <w:name w:val="xl70"/>
    <w:basedOn w:val="Normal"/>
    <w:uiPriority w:val="99"/>
    <w:qFormat/>
    <w:rsid w:val="00f53a1b"/>
    <w:pP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71" w:customStyle="1">
    <w:name w:val="xl7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72" w:customStyle="1">
    <w:name w:val="xl7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73" w:customStyle="1">
    <w:name w:val="xl7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74" w:customStyle="1">
    <w:name w:val="xl7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top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75" w:customStyle="1">
    <w:name w:val="xl7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top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76" w:customStyle="1">
    <w:name w:val="xl7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top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77" w:customStyle="1">
    <w:name w:val="xl7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top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78" w:customStyle="1">
    <w:name w:val="xl7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79" w:customStyle="1">
    <w:name w:val="xl7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80" w:customStyle="1">
    <w:name w:val="xl8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81" w:customStyle="1">
    <w:name w:val="xl8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82" w:customStyle="1">
    <w:name w:val="xl8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83" w:customStyle="1">
    <w:name w:val="xl8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84" w:customStyle="1">
    <w:name w:val="xl8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85" w:customStyle="1">
    <w:name w:val="xl8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86" w:customStyle="1">
    <w:name w:val="xl86"/>
    <w:basedOn w:val="Normal"/>
    <w:uiPriority w:val="99"/>
    <w:qFormat/>
    <w:rsid w:val="00f53a1b"/>
    <w:pPr>
      <w:pBdr>
        <w:top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87" w:customStyle="1">
    <w:name w:val="xl87"/>
    <w:basedOn w:val="Normal"/>
    <w:uiPriority w:val="99"/>
    <w:qFormat/>
    <w:rsid w:val="00f53a1b"/>
    <w:pPr>
      <w:pBdr>
        <w:top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88" w:customStyle="1">
    <w:name w:val="xl88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89" w:customStyle="1">
    <w:name w:val="xl89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90" w:customStyle="1">
    <w:name w:val="xl90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91" w:customStyle="1">
    <w:name w:val="xl9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92" w:customStyle="1">
    <w:name w:val="xl9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top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93" w:customStyle="1">
    <w:name w:val="xl93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94" w:customStyle="1">
    <w:name w:val="xl9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95" w:customStyle="1">
    <w:name w:val="xl9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96" w:customStyle="1">
    <w:name w:val="xl9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97" w:customStyle="1">
    <w:name w:val="xl9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98" w:customStyle="1">
    <w:name w:val="xl9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99" w:customStyle="1">
    <w:name w:val="xl9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100" w:customStyle="1">
    <w:name w:val="xl10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101" w:customStyle="1">
    <w:name w:val="xl101"/>
    <w:basedOn w:val="Normal"/>
    <w:uiPriority w:val="99"/>
    <w:qFormat/>
    <w:rsid w:val="00f53a1b"/>
    <w:pPr>
      <w:spacing w:lineRule="auto" w:line="240" w:beforeAutospacing="1" w:afterAutospacing="1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102" w:customStyle="1">
    <w:name w:val="xl102"/>
    <w:basedOn w:val="Normal"/>
    <w:uiPriority w:val="99"/>
    <w:qFormat/>
    <w:rsid w:val="00f53a1b"/>
    <w:pP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103" w:customStyle="1">
    <w:name w:val="xl103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104" w:customStyle="1">
    <w:name w:val="xl10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105" w:customStyle="1">
    <w:name w:val="xl105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106" w:customStyle="1">
    <w:name w:val="xl10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top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107" w:customStyle="1">
    <w:name w:val="xl10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108" w:customStyle="1">
    <w:name w:val="xl10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109" w:customStyle="1">
    <w:name w:val="xl109"/>
    <w:basedOn w:val="Normal"/>
    <w:uiPriority w:val="99"/>
    <w:qFormat/>
    <w:rsid w:val="00f53a1b"/>
    <w:pP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110" w:customStyle="1">
    <w:name w:val="xl11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111" w:customStyle="1">
    <w:name w:val="xl11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112" w:customStyle="1">
    <w:name w:val="xl112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113" w:customStyle="1">
    <w:name w:val="xl11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114" w:customStyle="1">
    <w:name w:val="xl11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115" w:customStyle="1">
    <w:name w:val="xl11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18"/>
      <w:szCs w:val="18"/>
      <w:lang w:eastAsia="ru-RU"/>
    </w:rPr>
  </w:style>
  <w:style w:type="paragraph" w:styleId="Xl116" w:customStyle="1">
    <w:name w:val="xl11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18"/>
      <w:szCs w:val="18"/>
      <w:lang w:eastAsia="ru-RU"/>
    </w:rPr>
  </w:style>
  <w:style w:type="paragraph" w:styleId="Xl117" w:customStyle="1">
    <w:name w:val="xl117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18"/>
      <w:szCs w:val="18"/>
      <w:lang w:eastAsia="ru-RU"/>
    </w:rPr>
  </w:style>
  <w:style w:type="paragraph" w:styleId="Xl118" w:customStyle="1">
    <w:name w:val="xl11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18"/>
      <w:szCs w:val="18"/>
      <w:lang w:eastAsia="ru-RU"/>
    </w:rPr>
  </w:style>
  <w:style w:type="paragraph" w:styleId="Xl119" w:customStyle="1">
    <w:name w:val="xl119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18"/>
      <w:szCs w:val="18"/>
      <w:lang w:eastAsia="ru-RU"/>
    </w:rPr>
  </w:style>
  <w:style w:type="paragraph" w:styleId="Xl120" w:customStyle="1">
    <w:name w:val="xl120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18"/>
      <w:szCs w:val="18"/>
      <w:lang w:eastAsia="ru-RU"/>
    </w:rPr>
  </w:style>
  <w:style w:type="paragraph" w:styleId="BodyTextIndent2">
    <w:name w:val="Body Text Indent 2"/>
    <w:basedOn w:val="Normal"/>
    <w:uiPriority w:val="99"/>
    <w:semiHidden/>
    <w:qFormat/>
    <w:rsid w:val="00f53a1b"/>
    <w:pPr>
      <w:tabs>
        <w:tab w:val="left" w:pos="567" w:leader="none"/>
      </w:tabs>
      <w:spacing w:lineRule="auto" w:line="240" w:before="0" w:after="0"/>
      <w:ind w:firstLine="720"/>
      <w:jc w:val="both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NoSpacing">
    <w:name w:val="No Spacing"/>
    <w:uiPriority w:val="99"/>
    <w:qFormat/>
    <w:rsid w:val="00f53a1b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BodyTextIndent3">
    <w:name w:val="Body Text Indent 3"/>
    <w:basedOn w:val="Normal"/>
    <w:link w:val="30"/>
    <w:uiPriority w:val="99"/>
    <w:semiHidden/>
    <w:qFormat/>
    <w:rsid w:val="00f53a1b"/>
    <w:pPr>
      <w:spacing w:before="0" w:after="120"/>
      <w:ind w:left="283" w:hanging="0"/>
    </w:pPr>
    <w:rPr>
      <w:color w:val="00000A"/>
      <w:sz w:val="16"/>
      <w:szCs w:val="16"/>
    </w:rPr>
  </w:style>
  <w:style w:type="paragraph" w:styleId="ConsPlusTitle" w:customStyle="1">
    <w:name w:val="ConsPlusTitle"/>
    <w:uiPriority w:val="99"/>
    <w:qFormat/>
    <w:rsid w:val="00f53a1b"/>
    <w:pPr>
      <w:widowControl w:val="fals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ru-RU" w:bidi="ar-SA"/>
    </w:rPr>
  </w:style>
  <w:style w:type="paragraph" w:styleId="Standard" w:customStyle="1">
    <w:name w:val="Standard"/>
    <w:uiPriority w:val="99"/>
    <w:qFormat/>
    <w:rsid w:val="00f53a1b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Calibri" w:cs="Tahoma"/>
      <w:color w:val="00000A"/>
      <w:sz w:val="24"/>
      <w:szCs w:val="24"/>
      <w:lang w:val="de-DE" w:eastAsia="fa-IR" w:bidi="fa-IR"/>
    </w:rPr>
  </w:style>
  <w:style w:type="paragraph" w:styleId="14" w:customStyle="1">
    <w:name w:val="Абзац списка1"/>
    <w:basedOn w:val="Normal"/>
    <w:uiPriority w:val="99"/>
    <w:qFormat/>
    <w:rsid w:val="00f53a1b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Font5" w:customStyle="1">
    <w:name w:val="font5"/>
    <w:basedOn w:val="Normal"/>
    <w:uiPriority w:val="99"/>
    <w:qFormat/>
    <w:rsid w:val="00f53a1b"/>
    <w:pPr>
      <w:spacing w:lineRule="auto" w:line="240" w:beforeAutospacing="1" w:afterAutospacing="1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Font6" w:customStyle="1">
    <w:name w:val="font6"/>
    <w:basedOn w:val="Normal"/>
    <w:uiPriority w:val="99"/>
    <w:qFormat/>
    <w:rsid w:val="00f53a1b"/>
    <w:pPr>
      <w:spacing w:lineRule="auto" w:line="240" w:beforeAutospacing="1" w:afterAutospacing="1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21" w:customStyle="1">
    <w:name w:val="xl12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both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122" w:customStyle="1">
    <w:name w:val="xl12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23" w:customStyle="1">
    <w:name w:val="xl12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24" w:customStyle="1">
    <w:name w:val="xl12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25" w:customStyle="1">
    <w:name w:val="xl12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26" w:customStyle="1">
    <w:name w:val="xl12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sz w:val="20"/>
      <w:szCs w:val="20"/>
      <w:lang w:eastAsia="ru-RU"/>
    </w:rPr>
  </w:style>
  <w:style w:type="paragraph" w:styleId="Xl127" w:customStyle="1">
    <w:name w:val="xl12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128" w:customStyle="1">
    <w:name w:val="xl12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29" w:customStyle="1">
    <w:name w:val="xl12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30" w:customStyle="1">
    <w:name w:val="xl13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131" w:customStyle="1">
    <w:name w:val="xl13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32" w:customStyle="1">
    <w:name w:val="xl13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33" w:customStyle="1">
    <w:name w:val="xl13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34" w:customStyle="1">
    <w:name w:val="xl13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35" w:customStyle="1">
    <w:name w:val="xl13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36" w:customStyle="1">
    <w:name w:val="xl13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37" w:customStyle="1">
    <w:name w:val="xl137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38" w:customStyle="1">
    <w:name w:val="xl138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39" w:customStyle="1">
    <w:name w:val="xl139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40" w:customStyle="1">
    <w:name w:val="xl14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41" w:customStyle="1">
    <w:name w:val="xl14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42" w:customStyle="1">
    <w:name w:val="xl14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43" w:customStyle="1">
    <w:name w:val="xl14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44" w:customStyle="1">
    <w:name w:val="xl14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45" w:customStyle="1">
    <w:name w:val="xl14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46" w:customStyle="1">
    <w:name w:val="xl14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47" w:customStyle="1">
    <w:name w:val="xl147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48" w:customStyle="1">
    <w:name w:val="xl14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49" w:customStyle="1">
    <w:name w:val="xl14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50" w:customStyle="1">
    <w:name w:val="xl15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paragraph" w:styleId="Xl151" w:customStyle="1">
    <w:name w:val="xl15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52" w:customStyle="1">
    <w:name w:val="xl15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53" w:customStyle="1">
    <w:name w:val="xl15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54" w:customStyle="1">
    <w:name w:val="xl15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sz w:val="20"/>
      <w:szCs w:val="20"/>
      <w:lang w:eastAsia="ru-RU"/>
    </w:rPr>
  </w:style>
  <w:style w:type="paragraph" w:styleId="Xl155" w:customStyle="1">
    <w:name w:val="xl15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56" w:customStyle="1">
    <w:name w:val="xl156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57" w:customStyle="1">
    <w:name w:val="xl15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58" w:customStyle="1">
    <w:name w:val="xl15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159" w:customStyle="1">
    <w:name w:val="xl159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60" w:customStyle="1">
    <w:name w:val="xl16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Xl161" w:customStyle="1">
    <w:name w:val="xl16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62" w:customStyle="1">
    <w:name w:val="xl16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Xl163" w:customStyle="1">
    <w:name w:val="xl16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64" w:customStyle="1">
    <w:name w:val="xl16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paragraph" w:styleId="Xl165" w:customStyle="1">
    <w:name w:val="xl16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Xl166" w:customStyle="1">
    <w:name w:val="xl16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paragraph" w:styleId="Xl167" w:customStyle="1">
    <w:name w:val="xl16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paragraph" w:styleId="Xl168" w:customStyle="1">
    <w:name w:val="xl16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169" w:customStyle="1">
    <w:name w:val="xl169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70" w:customStyle="1">
    <w:name w:val="xl17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71" w:customStyle="1">
    <w:name w:val="xl17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sz w:val="20"/>
      <w:szCs w:val="20"/>
      <w:lang w:eastAsia="ru-RU"/>
    </w:rPr>
  </w:style>
  <w:style w:type="paragraph" w:styleId="Xl172" w:customStyle="1">
    <w:name w:val="xl17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73" w:customStyle="1">
    <w:name w:val="xl17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74" w:customStyle="1">
    <w:name w:val="xl17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75" w:customStyle="1">
    <w:name w:val="xl17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76" w:customStyle="1">
    <w:name w:val="xl17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77" w:customStyle="1">
    <w:name w:val="xl17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78" w:customStyle="1">
    <w:name w:val="xl17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179" w:customStyle="1">
    <w:name w:val="xl179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80" w:customStyle="1">
    <w:name w:val="xl18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81" w:customStyle="1">
    <w:name w:val="xl18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82" w:customStyle="1">
    <w:name w:val="xl18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83" w:customStyle="1">
    <w:name w:val="xl183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184" w:customStyle="1">
    <w:name w:val="xl18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85" w:customStyle="1">
    <w:name w:val="xl18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86" w:customStyle="1">
    <w:name w:val="xl186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paragraph" w:styleId="Xl187" w:customStyle="1">
    <w:name w:val="xl187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paragraph" w:styleId="Xl188" w:customStyle="1">
    <w:name w:val="xl18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sz w:val="20"/>
      <w:szCs w:val="20"/>
      <w:lang w:eastAsia="ru-RU"/>
    </w:rPr>
  </w:style>
  <w:style w:type="paragraph" w:styleId="Xl189" w:customStyle="1">
    <w:name w:val="xl18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190" w:customStyle="1">
    <w:name w:val="xl19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191" w:customStyle="1">
    <w:name w:val="xl19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192" w:customStyle="1">
    <w:name w:val="xl19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193" w:customStyle="1">
    <w:name w:val="xl193"/>
    <w:basedOn w:val="Normal"/>
    <w:uiPriority w:val="99"/>
    <w:qFormat/>
    <w:rsid w:val="00f53a1b"/>
    <w:pPr>
      <w:pBdr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194" w:customStyle="1">
    <w:name w:val="xl19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95" w:customStyle="1">
    <w:name w:val="xl19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96" w:customStyle="1">
    <w:name w:val="xl19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97" w:customStyle="1">
    <w:name w:val="xl19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98" w:customStyle="1">
    <w:name w:val="xl19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paragraph" w:styleId="Xl199" w:customStyle="1">
    <w:name w:val="xl19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paragraph" w:styleId="Xl200" w:customStyle="1">
    <w:name w:val="xl200"/>
    <w:basedOn w:val="Normal"/>
    <w:uiPriority w:val="99"/>
    <w:qFormat/>
    <w:rsid w:val="00f53a1b"/>
    <w:pP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201" w:customStyle="1">
    <w:name w:val="xl20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202" w:customStyle="1">
    <w:name w:val="xl20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203" w:customStyle="1">
    <w:name w:val="xl20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204" w:customStyle="1">
    <w:name w:val="xl204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205" w:customStyle="1">
    <w:name w:val="xl20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206" w:customStyle="1">
    <w:name w:val="xl20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paragraph" w:styleId="Xl207" w:customStyle="1">
    <w:name w:val="xl20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208" w:customStyle="1">
    <w:name w:val="xl20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209" w:customStyle="1">
    <w:name w:val="xl209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210" w:customStyle="1">
    <w:name w:val="xl21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211" w:customStyle="1">
    <w:name w:val="xl21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212" w:customStyle="1">
    <w:name w:val="xl21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Xl213" w:customStyle="1">
    <w:name w:val="xl21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214" w:customStyle="1">
    <w:name w:val="xl21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215" w:customStyle="1">
    <w:name w:val="xl21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16" w:customStyle="1">
    <w:name w:val="xl21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17" w:customStyle="1">
    <w:name w:val="xl21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18" w:customStyle="1">
    <w:name w:val="xl21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19" w:customStyle="1">
    <w:name w:val="xl21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20" w:customStyle="1">
    <w:name w:val="xl22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21" w:customStyle="1">
    <w:name w:val="xl22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22" w:customStyle="1">
    <w:name w:val="xl22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23" w:customStyle="1">
    <w:name w:val="xl22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24" w:customStyle="1">
    <w:name w:val="xl22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25" w:customStyle="1">
    <w:name w:val="xl22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26" w:customStyle="1">
    <w:name w:val="xl22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27" w:customStyle="1">
    <w:name w:val="xl22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28" w:customStyle="1">
    <w:name w:val="xl22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29" w:customStyle="1">
    <w:name w:val="xl22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30" w:customStyle="1">
    <w:name w:val="xl23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31" w:customStyle="1">
    <w:name w:val="xl231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32" w:customStyle="1">
    <w:name w:val="xl23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33" w:customStyle="1">
    <w:name w:val="xl23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34" w:customStyle="1">
    <w:name w:val="xl23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35" w:customStyle="1">
    <w:name w:val="xl23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36" w:customStyle="1">
    <w:name w:val="xl23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37" w:customStyle="1">
    <w:name w:val="xl23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38" w:customStyle="1">
    <w:name w:val="xl23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39" w:customStyle="1">
    <w:name w:val="xl23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40" w:customStyle="1">
    <w:name w:val="xl24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41" w:customStyle="1">
    <w:name w:val="xl24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42" w:customStyle="1">
    <w:name w:val="xl24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43" w:customStyle="1">
    <w:name w:val="xl24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44" w:customStyle="1">
    <w:name w:val="xl244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45" w:customStyle="1">
    <w:name w:val="xl245"/>
    <w:basedOn w:val="Normal"/>
    <w:uiPriority w:val="99"/>
    <w:qFormat/>
    <w:rsid w:val="00f53a1b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46" w:customStyle="1">
    <w:name w:val="xl246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47" w:customStyle="1">
    <w:name w:val="xl24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48" w:customStyle="1">
    <w:name w:val="xl248"/>
    <w:basedOn w:val="Normal"/>
    <w:uiPriority w:val="99"/>
    <w:qFormat/>
    <w:rsid w:val="00f53a1b"/>
    <w:pPr>
      <w:pBdr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49" w:customStyle="1">
    <w:name w:val="xl249"/>
    <w:basedOn w:val="Normal"/>
    <w:uiPriority w:val="99"/>
    <w:qFormat/>
    <w:rsid w:val="00f53a1b"/>
    <w:pPr>
      <w:pBdr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50" w:customStyle="1">
    <w:name w:val="xl250"/>
    <w:basedOn w:val="Normal"/>
    <w:uiPriority w:val="99"/>
    <w:qFormat/>
    <w:rsid w:val="00f53a1b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51" w:customStyle="1">
    <w:name w:val="xl251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52" w:customStyle="1">
    <w:name w:val="xl252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53" w:customStyle="1">
    <w:name w:val="xl253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54" w:customStyle="1">
    <w:name w:val="xl254"/>
    <w:basedOn w:val="Normal"/>
    <w:uiPriority w:val="99"/>
    <w:qFormat/>
    <w:rsid w:val="00f53a1b"/>
    <w:pPr>
      <w:pBdr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55" w:customStyle="1">
    <w:name w:val="xl255"/>
    <w:basedOn w:val="Normal"/>
    <w:uiPriority w:val="99"/>
    <w:qFormat/>
    <w:rsid w:val="00f53a1b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56" w:customStyle="1">
    <w:name w:val="xl25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color w:val="000000"/>
      <w:sz w:val="28"/>
      <w:szCs w:val="28"/>
      <w:lang w:eastAsia="ru-RU"/>
    </w:rPr>
  </w:style>
  <w:style w:type="paragraph" w:styleId="Xl257" w:customStyle="1">
    <w:name w:val="xl25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258" w:customStyle="1">
    <w:name w:val="xl258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259" w:customStyle="1">
    <w:name w:val="xl25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260" w:customStyle="1">
    <w:name w:val="xl260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261" w:customStyle="1">
    <w:name w:val="xl261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15" w:customStyle="1">
    <w:name w:val="Обычный1"/>
    <w:uiPriority w:val="99"/>
    <w:qFormat/>
    <w:rsid w:val="001b15c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0"/>
      <w:lang w:val="ru-RU" w:eastAsia="ru-RU" w:bidi="ar-SA"/>
    </w:rPr>
  </w:style>
  <w:style w:type="paragraph" w:styleId="Annotationtext">
    <w:name w:val="annotation text"/>
    <w:basedOn w:val="Normal"/>
    <w:uiPriority w:val="99"/>
    <w:semiHidden/>
    <w:qFormat/>
    <w:rsid w:val="00b4180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qFormat/>
    <w:rsid w:val="00b41809"/>
    <w:pPr/>
    <w:rPr>
      <w:b/>
      <w:bCs/>
    </w:rPr>
  </w:style>
  <w:style w:type="paragraph" w:styleId="Style31">
    <w:name w:val="Title"/>
    <w:basedOn w:val="Normal"/>
    <w:uiPriority w:val="99"/>
    <w:qFormat/>
    <w:locked/>
    <w:rsid w:val="00574377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ConsPlusCell" w:customStyle="1">
    <w:name w:val="ConsPlusCell"/>
    <w:uiPriority w:val="99"/>
    <w:qFormat/>
    <w:rsid w:val="00706db0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00000A"/>
      <w:sz w:val="22"/>
      <w:szCs w:val="20"/>
      <w:lang w:val="ru-RU" w:eastAsia="ar-SA" w:bidi="ar-SA"/>
    </w:rPr>
  </w:style>
  <w:style w:type="paragraph" w:styleId="Style32" w:customStyle="1">
    <w:name w:val="Текст доклада"/>
    <w:basedOn w:val="Normal"/>
    <w:uiPriority w:val="99"/>
    <w:qFormat/>
    <w:rsid w:val="0058526c"/>
    <w:pPr>
      <w:suppressAutoHyphens w:val="true"/>
      <w:spacing w:lineRule="auto" w:line="240" w:before="0" w:after="0"/>
      <w:ind w:firstLine="567"/>
      <w:jc w:val="both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Formattext" w:customStyle="1">
    <w:name w:val="formattext"/>
    <w:basedOn w:val="Normal"/>
    <w:uiPriority w:val="99"/>
    <w:qFormat/>
    <w:rsid w:val="007b1eb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W" w:customStyle="1">
    <w:name w:val="WW-Базовый"/>
    <w:qFormat/>
    <w:rsid w:val="003b005e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b/>
      <w:bCs/>
      <w:color w:val="00000A"/>
      <w:sz w:val="28"/>
      <w:szCs w:val="28"/>
      <w:lang w:val="ru-RU" w:eastAsia="zh-CN" w:bidi="ar-SA"/>
    </w:rPr>
  </w:style>
  <w:style w:type="paragraph" w:styleId="BodyText2">
    <w:name w:val="Body Text 2"/>
    <w:basedOn w:val="Normal"/>
    <w:qFormat/>
    <w:pPr/>
    <w:rPr/>
  </w:style>
  <w:style w:type="paragraph" w:styleId="311">
    <w:name w:val="Основной текст с отступом 31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uiPriority w:val="99"/>
    <w:semiHidden/>
    <w:unhideWhenUsed/>
    <w:qFormat/>
    <w:rsid w:val="00885c0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53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f53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f53a1b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uiPriority w:val="99"/>
    <w:rsid w:val="00f53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1b15cd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uiPriority w:val="99"/>
    <w:rsid w:val="001b15c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1b15cd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uiPriority w:val="99"/>
    <w:rsid w:val="001b15c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85c0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99"/>
    <w:rsid w:val="00885c0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885c0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uiPriority w:val="99"/>
    <w:rsid w:val="00885c0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885c0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uiPriority w:val="99"/>
    <w:rsid w:val="00885c0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885c0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uiPriority w:val="99"/>
    <w:rsid w:val="00885c0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RZB&amp;n=2875&amp;rnd=299965.23397208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B741-802F-4845-9517-9C832C80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12091</TotalTime>
  <Application>LibreOffice/5.3.0.3$Windows_x86 LibreOffice_project/7074905676c47b82bbcfbea1aeefc84afe1c50e1</Application>
  <Pages>14</Pages>
  <Words>2898</Words>
  <Characters>22096</Characters>
  <CharactersWithSpaces>25023</CharactersWithSpaces>
  <Paragraphs>384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2016-07-28T10:42:00Z</dcterms:created>
  <dc:creator>Семенов Андрей Валерьевич</dc:creator>
  <dc:description/>
  <dc:language>ru-RU</dc:language>
  <cp:lastModifiedBy/>
  <cp:lastPrinted>2019-07-30T14:00:24Z</cp:lastPrinted>
  <dcterms:modified xsi:type="dcterms:W3CDTF">2019-07-30T14:03:55Z</dcterms:modified>
  <cp:revision>2214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